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216D8" w14:textId="73FF12A5" w:rsidR="00732611" w:rsidRDefault="00732611" w:rsidP="00732611">
      <w:pPr>
        <w:pStyle w:val="Title"/>
        <w:rPr>
          <w:b/>
          <w:bCs/>
          <w:shd w:val="clear" w:color="auto" w:fill="FFFFFF"/>
        </w:rPr>
      </w:pPr>
      <w:bookmarkStart w:id="0" w:name="_GoBack"/>
      <w:bookmarkEnd w:id="0"/>
      <w:r>
        <w:rPr>
          <w:b/>
          <w:bCs/>
          <w:noProof/>
          <w:shd w:val="clear" w:color="auto" w:fill="FFFFFF"/>
        </w:rPr>
        <w:drawing>
          <wp:inline distT="0" distB="0" distL="0" distR="0" wp14:anchorId="1B7B2AAC" wp14:editId="1C8B182A">
            <wp:extent cx="4169979" cy="2198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rAPD_Final_Artboard 7.png"/>
                    <pic:cNvPicPr/>
                  </pic:nvPicPr>
                  <pic:blipFill>
                    <a:blip r:embed="rId8">
                      <a:extLst>
                        <a:ext uri="{28A0092B-C50C-407E-A947-70E740481C1C}">
                          <a14:useLocalDpi xmlns:a14="http://schemas.microsoft.com/office/drawing/2010/main" val="0"/>
                        </a:ext>
                      </a:extLst>
                    </a:blip>
                    <a:stretch>
                      <a:fillRect/>
                    </a:stretch>
                  </pic:blipFill>
                  <pic:spPr>
                    <a:xfrm>
                      <a:off x="0" y="0"/>
                      <a:ext cx="4181170" cy="2204153"/>
                    </a:xfrm>
                    <a:prstGeom prst="rect">
                      <a:avLst/>
                    </a:prstGeom>
                  </pic:spPr>
                </pic:pic>
              </a:graphicData>
            </a:graphic>
          </wp:inline>
        </w:drawing>
      </w:r>
    </w:p>
    <w:p w14:paraId="6F85840F" w14:textId="77777777" w:rsidR="00732611" w:rsidRDefault="00732611" w:rsidP="00732611">
      <w:pPr>
        <w:pStyle w:val="Title"/>
        <w:rPr>
          <w:b/>
          <w:bCs/>
          <w:shd w:val="clear" w:color="auto" w:fill="FFFFFF"/>
        </w:rPr>
      </w:pPr>
    </w:p>
    <w:p w14:paraId="56005047" w14:textId="37D152C0" w:rsidR="00DA5596" w:rsidRPr="00DA5596" w:rsidRDefault="00DA5596" w:rsidP="00DA5596">
      <w:pPr>
        <w:pStyle w:val="Heading1"/>
        <w:rPr>
          <w:spacing w:val="50"/>
          <w:sz w:val="44"/>
          <w:szCs w:val="44"/>
          <w:shd w:val="clear" w:color="auto" w:fill="FFFFFF"/>
        </w:rPr>
      </w:pPr>
      <w:r w:rsidRPr="00DA5596">
        <w:rPr>
          <w:spacing w:val="50"/>
          <w:sz w:val="44"/>
          <w:szCs w:val="44"/>
          <w:shd w:val="clear" w:color="auto" w:fill="FFFFFF"/>
        </w:rPr>
        <w:t>Protective Stabili</w:t>
      </w:r>
      <w:r w:rsidR="007A4AA6">
        <w:rPr>
          <w:spacing w:val="50"/>
          <w:sz w:val="44"/>
          <w:szCs w:val="44"/>
          <w:shd w:val="clear" w:color="auto" w:fill="FFFFFF"/>
        </w:rPr>
        <w:t>s</w:t>
      </w:r>
      <w:r w:rsidRPr="00DA5596">
        <w:rPr>
          <w:spacing w:val="50"/>
          <w:sz w:val="44"/>
          <w:szCs w:val="44"/>
          <w:shd w:val="clear" w:color="auto" w:fill="FFFFFF"/>
        </w:rPr>
        <w:t>ation for the P</w:t>
      </w:r>
      <w:r>
        <w:rPr>
          <w:spacing w:val="50"/>
          <w:sz w:val="44"/>
          <w:szCs w:val="44"/>
          <w:shd w:val="clear" w:color="auto" w:fill="FFFFFF"/>
        </w:rPr>
        <w:t>a</w:t>
      </w:r>
      <w:r w:rsidRPr="00DA5596">
        <w:rPr>
          <w:spacing w:val="50"/>
          <w:sz w:val="44"/>
          <w:szCs w:val="44"/>
          <w:shd w:val="clear" w:color="auto" w:fill="FFFFFF"/>
        </w:rPr>
        <w:t xml:space="preserve">ediatric Dental Patients and </w:t>
      </w:r>
      <w:r>
        <w:rPr>
          <w:spacing w:val="50"/>
          <w:sz w:val="44"/>
          <w:szCs w:val="44"/>
          <w:shd w:val="clear" w:color="auto" w:fill="FFFFFF"/>
        </w:rPr>
        <w:t>children</w:t>
      </w:r>
      <w:r w:rsidRPr="00DA5596">
        <w:rPr>
          <w:spacing w:val="50"/>
          <w:sz w:val="44"/>
          <w:szCs w:val="44"/>
          <w:shd w:val="clear" w:color="auto" w:fill="FFFFFF"/>
        </w:rPr>
        <w:t xml:space="preserve"> with Special Health</w:t>
      </w:r>
      <w:r>
        <w:rPr>
          <w:spacing w:val="50"/>
          <w:sz w:val="44"/>
          <w:szCs w:val="44"/>
          <w:shd w:val="clear" w:color="auto" w:fill="FFFFFF"/>
        </w:rPr>
        <w:t xml:space="preserve"> </w:t>
      </w:r>
      <w:r w:rsidRPr="00DA5596">
        <w:rPr>
          <w:spacing w:val="50"/>
          <w:sz w:val="44"/>
          <w:szCs w:val="44"/>
          <w:shd w:val="clear" w:color="auto" w:fill="FFFFFF"/>
        </w:rPr>
        <w:t>Care Needs</w:t>
      </w:r>
    </w:p>
    <w:p w14:paraId="0854C182" w14:textId="046EBC6F" w:rsidR="00732611" w:rsidRDefault="00A237C2" w:rsidP="00732611">
      <w:pPr>
        <w:pStyle w:val="Heading1"/>
      </w:pPr>
      <w:r>
        <w:t xml:space="preserve">Dr. </w:t>
      </w:r>
      <w:r w:rsidR="003B4AED">
        <w:t>Takish Ziad</w:t>
      </w:r>
      <w:r w:rsidR="00732611" w:rsidRPr="00732611">
        <w:t xml:space="preserve">, </w:t>
      </w:r>
      <w:r>
        <w:t xml:space="preserve">Dr. </w:t>
      </w:r>
      <w:r w:rsidR="003B4AED">
        <w:t>Hani Nazzal</w:t>
      </w:r>
    </w:p>
    <w:p w14:paraId="79DA7542" w14:textId="77777777" w:rsidR="00732611" w:rsidRDefault="00732611" w:rsidP="00732611"/>
    <w:p w14:paraId="562EA4A3" w14:textId="77777777" w:rsidR="00732611" w:rsidRDefault="00732611" w:rsidP="00A237C2">
      <w:pPr>
        <w:pStyle w:val="Heading2"/>
        <w:pBdr>
          <w:bottom w:val="none" w:sz="0" w:space="0" w:color="auto"/>
        </w:pBdr>
      </w:pPr>
    </w:p>
    <w:p w14:paraId="68DAE7C8" w14:textId="77777777" w:rsidR="00A237C2" w:rsidRDefault="00A237C2" w:rsidP="00A237C2">
      <w:pPr>
        <w:pStyle w:val="Heading2"/>
        <w:pBdr>
          <w:bottom w:val="none" w:sz="0" w:space="0" w:color="auto"/>
        </w:pBdr>
      </w:pPr>
    </w:p>
    <w:p w14:paraId="30FAD88C" w14:textId="77777777" w:rsidR="00A237C2" w:rsidRDefault="00A237C2" w:rsidP="00A237C2">
      <w:pPr>
        <w:pStyle w:val="Heading2"/>
        <w:pBdr>
          <w:bottom w:val="none" w:sz="0" w:space="0" w:color="auto"/>
        </w:pBdr>
      </w:pPr>
    </w:p>
    <w:p w14:paraId="6129D372" w14:textId="79684047" w:rsidR="00732611" w:rsidRDefault="00732611" w:rsidP="00A237C2">
      <w:pPr>
        <w:pStyle w:val="Heading2"/>
        <w:pBdr>
          <w:bottom w:val="none" w:sz="0" w:space="0" w:color="auto"/>
        </w:pBdr>
      </w:pPr>
      <w:r>
        <w:t>August 2020</w:t>
      </w:r>
    </w:p>
    <w:p w14:paraId="6C31E740" w14:textId="77777777" w:rsidR="00A237C2" w:rsidRPr="00A237C2" w:rsidRDefault="00A237C2" w:rsidP="00A237C2"/>
    <w:p w14:paraId="1CA1ABC3" w14:textId="77777777" w:rsidR="00732611" w:rsidRDefault="00732611" w:rsidP="00732611">
      <w:pPr>
        <w:pStyle w:val="Heading2"/>
      </w:pPr>
    </w:p>
    <w:p w14:paraId="56AEDCAA" w14:textId="77777777" w:rsidR="00732611" w:rsidRDefault="00732611" w:rsidP="00732611">
      <w:pPr>
        <w:pStyle w:val="Heading2"/>
      </w:pPr>
    </w:p>
    <w:p w14:paraId="0D544615" w14:textId="77777777" w:rsidR="00732611" w:rsidRDefault="00732611" w:rsidP="00732611">
      <w:pPr>
        <w:pStyle w:val="Heading2"/>
      </w:pPr>
    </w:p>
    <w:p w14:paraId="4C915424" w14:textId="61447905" w:rsidR="00A237C2" w:rsidRDefault="00732611" w:rsidP="00A237C2">
      <w:pPr>
        <w:pBdr>
          <w:bottom w:val="single" w:sz="4" w:space="1" w:color="auto"/>
        </w:pBdr>
        <w:jc w:val="center"/>
        <w:rPr>
          <w:sz w:val="28"/>
          <w:szCs w:val="28"/>
        </w:rPr>
      </w:pPr>
      <w:r w:rsidRPr="00732611">
        <w:rPr>
          <w:sz w:val="28"/>
          <w:szCs w:val="28"/>
        </w:rPr>
        <w:t>This position statement has been developed by the Arabian Academy of Paediatric Dentistry’s Clinical affairs committee in order to guide paediatric dentists and dental professionals</w:t>
      </w:r>
      <w:r w:rsidR="0079274C">
        <w:rPr>
          <w:sz w:val="28"/>
          <w:szCs w:val="28"/>
        </w:rPr>
        <w:t>,</w:t>
      </w:r>
      <w:r w:rsidRPr="00732611">
        <w:rPr>
          <w:sz w:val="28"/>
          <w:szCs w:val="28"/>
        </w:rPr>
        <w:t xml:space="preserve"> working in the Arabian region</w:t>
      </w:r>
      <w:r w:rsidR="0079274C">
        <w:rPr>
          <w:sz w:val="28"/>
          <w:szCs w:val="28"/>
        </w:rPr>
        <w:t>,</w:t>
      </w:r>
      <w:r w:rsidRPr="00732611">
        <w:rPr>
          <w:sz w:val="28"/>
          <w:szCs w:val="28"/>
        </w:rPr>
        <w:t xml:space="preserve"> on the </w:t>
      </w:r>
      <w:r w:rsidR="0079274C">
        <w:rPr>
          <w:sz w:val="28"/>
          <w:szCs w:val="28"/>
        </w:rPr>
        <w:t xml:space="preserve">appropriate </w:t>
      </w:r>
      <w:r w:rsidRPr="00732611">
        <w:rPr>
          <w:sz w:val="28"/>
          <w:szCs w:val="28"/>
        </w:rPr>
        <w:t xml:space="preserve">use of </w:t>
      </w:r>
      <w:r w:rsidR="003B4AED">
        <w:rPr>
          <w:sz w:val="28"/>
          <w:szCs w:val="28"/>
        </w:rPr>
        <w:t xml:space="preserve">protective stabilisation </w:t>
      </w:r>
      <w:r w:rsidRPr="00732611">
        <w:rPr>
          <w:sz w:val="28"/>
          <w:szCs w:val="28"/>
        </w:rPr>
        <w:t xml:space="preserve">as a behaviour management </w:t>
      </w:r>
      <w:r w:rsidR="0079274C">
        <w:rPr>
          <w:sz w:val="28"/>
          <w:szCs w:val="28"/>
        </w:rPr>
        <w:t>technique</w:t>
      </w:r>
      <w:r w:rsidRPr="00732611">
        <w:rPr>
          <w:sz w:val="28"/>
          <w:szCs w:val="28"/>
        </w:rPr>
        <w:t xml:space="preserve"> in Paediatric Dentistry. This position statement should be used in conjunction with other Arabian Academy of Paediatric Dentistry’s guidance documents.</w:t>
      </w:r>
    </w:p>
    <w:p w14:paraId="0783EF53" w14:textId="77777777" w:rsidR="00A237C2" w:rsidRDefault="00A237C2" w:rsidP="00A237C2">
      <w:pPr>
        <w:pBdr>
          <w:bottom w:val="single" w:sz="4" w:space="1" w:color="auto"/>
        </w:pBdr>
        <w:jc w:val="center"/>
        <w:rPr>
          <w:sz w:val="28"/>
          <w:szCs w:val="28"/>
        </w:rPr>
      </w:pPr>
    </w:p>
    <w:p w14:paraId="2C4F1AA7" w14:textId="71BE4E9C" w:rsidR="00732611" w:rsidRPr="00A237C2" w:rsidRDefault="00732611" w:rsidP="00732611">
      <w:pPr>
        <w:jc w:val="center"/>
        <w:rPr>
          <w:b/>
          <w:bCs/>
          <w:sz w:val="24"/>
          <w:szCs w:val="24"/>
        </w:rPr>
      </w:pPr>
      <w:r w:rsidRPr="00A237C2">
        <w:rPr>
          <w:b/>
          <w:bCs/>
          <w:sz w:val="24"/>
          <w:szCs w:val="24"/>
        </w:rPr>
        <w:t>Clinical affairs committee members:</w:t>
      </w:r>
    </w:p>
    <w:p w14:paraId="154F080D" w14:textId="33485705" w:rsidR="00732611" w:rsidRPr="00A237C2" w:rsidRDefault="00732611" w:rsidP="00732611">
      <w:pPr>
        <w:spacing w:after="0" w:line="240" w:lineRule="auto"/>
        <w:jc w:val="center"/>
        <w:rPr>
          <w:b/>
          <w:bCs/>
        </w:rPr>
      </w:pPr>
      <w:proofErr w:type="spellStart"/>
      <w:r w:rsidRPr="00A237C2">
        <w:rPr>
          <w:b/>
          <w:bCs/>
        </w:rPr>
        <w:t>Dr.</w:t>
      </w:r>
      <w:proofErr w:type="spellEnd"/>
      <w:r w:rsidRPr="00A237C2">
        <w:rPr>
          <w:b/>
          <w:bCs/>
        </w:rPr>
        <w:t xml:space="preserve"> Hani Nazzal</w:t>
      </w:r>
    </w:p>
    <w:p w14:paraId="4B9CBDEA" w14:textId="77777777" w:rsidR="00732611" w:rsidRPr="00A237C2" w:rsidRDefault="00732611" w:rsidP="00732611">
      <w:pPr>
        <w:spacing w:after="0" w:line="240" w:lineRule="auto"/>
        <w:jc w:val="center"/>
      </w:pPr>
      <w:r w:rsidRPr="00A237C2">
        <w:t>Senior consultant, Hamad Medical Corporation, Doha, Qatar.</w:t>
      </w:r>
    </w:p>
    <w:p w14:paraId="29619C4B" w14:textId="572E8A41" w:rsidR="00732611" w:rsidRPr="00A237C2" w:rsidRDefault="00732611" w:rsidP="00A237C2">
      <w:pPr>
        <w:spacing w:before="120" w:after="0" w:line="240" w:lineRule="auto"/>
        <w:jc w:val="center"/>
        <w:rPr>
          <w:b/>
          <w:bCs/>
        </w:rPr>
      </w:pPr>
      <w:proofErr w:type="spellStart"/>
      <w:r w:rsidRPr="00A237C2">
        <w:rPr>
          <w:b/>
          <w:bCs/>
        </w:rPr>
        <w:t>Prof.</w:t>
      </w:r>
      <w:proofErr w:type="spellEnd"/>
      <w:r w:rsidRPr="00A237C2">
        <w:rPr>
          <w:b/>
          <w:bCs/>
        </w:rPr>
        <w:t xml:space="preserve"> </w:t>
      </w:r>
      <w:proofErr w:type="spellStart"/>
      <w:r w:rsidRPr="00A237C2">
        <w:rPr>
          <w:b/>
          <w:bCs/>
        </w:rPr>
        <w:t>Suhad</w:t>
      </w:r>
      <w:proofErr w:type="spellEnd"/>
      <w:r w:rsidRPr="00A237C2">
        <w:rPr>
          <w:b/>
          <w:bCs/>
        </w:rPr>
        <w:t xml:space="preserve"> Al </w:t>
      </w:r>
      <w:proofErr w:type="spellStart"/>
      <w:r w:rsidRPr="00A237C2">
        <w:rPr>
          <w:b/>
          <w:bCs/>
        </w:rPr>
        <w:t>Jundi</w:t>
      </w:r>
      <w:proofErr w:type="spellEnd"/>
    </w:p>
    <w:p w14:paraId="63D327C9" w14:textId="7842E66C" w:rsidR="00A237C2" w:rsidRPr="00A237C2" w:rsidRDefault="00A237C2" w:rsidP="00732611">
      <w:pPr>
        <w:spacing w:after="0" w:line="240" w:lineRule="auto"/>
        <w:jc w:val="center"/>
      </w:pPr>
      <w:r>
        <w:t xml:space="preserve">Professor of Paediatric Dentistry, Jordan University of Science and Technology, Irbid, Jordan. </w:t>
      </w:r>
    </w:p>
    <w:p w14:paraId="3A324AD4" w14:textId="3515FF44" w:rsidR="00A237C2" w:rsidRPr="00A237C2" w:rsidRDefault="00A237C2" w:rsidP="00A237C2">
      <w:pPr>
        <w:spacing w:before="120" w:after="0" w:line="240" w:lineRule="auto"/>
        <w:jc w:val="center"/>
        <w:rPr>
          <w:b/>
          <w:bCs/>
        </w:rPr>
      </w:pPr>
      <w:proofErr w:type="spellStart"/>
      <w:r w:rsidRPr="00A237C2">
        <w:rPr>
          <w:b/>
          <w:bCs/>
        </w:rPr>
        <w:t>Prof.</w:t>
      </w:r>
      <w:proofErr w:type="spellEnd"/>
      <w:r w:rsidRPr="00A237C2">
        <w:rPr>
          <w:b/>
          <w:bCs/>
        </w:rPr>
        <w:t xml:space="preserve"> Osama El </w:t>
      </w:r>
      <w:proofErr w:type="spellStart"/>
      <w:r w:rsidRPr="00A237C2">
        <w:rPr>
          <w:b/>
          <w:bCs/>
        </w:rPr>
        <w:t>Shahawy</w:t>
      </w:r>
      <w:proofErr w:type="spellEnd"/>
    </w:p>
    <w:p w14:paraId="7D4308EB" w14:textId="1995D8BD" w:rsidR="00732611" w:rsidRPr="00A237C2" w:rsidRDefault="00A237C2" w:rsidP="00A237C2">
      <w:pPr>
        <w:spacing w:after="0" w:line="240" w:lineRule="auto"/>
        <w:jc w:val="center"/>
      </w:pPr>
      <w:r w:rsidRPr="00A237C2">
        <w:t>Prof of p</w:t>
      </w:r>
      <w:r w:rsidR="00BE33DE">
        <w:t>a</w:t>
      </w:r>
      <w:r w:rsidRPr="00A237C2">
        <w:t>ediatric dentistry Cairo and future universities, Egypt</w:t>
      </w:r>
    </w:p>
    <w:p w14:paraId="59B24368" w14:textId="77777777" w:rsid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w:t>
      </w:r>
      <w:proofErr w:type="spellStart"/>
      <w:r w:rsidRPr="00A237C2">
        <w:rPr>
          <w:b/>
          <w:bCs/>
        </w:rPr>
        <w:t>Abdulaziz</w:t>
      </w:r>
      <w:proofErr w:type="spellEnd"/>
      <w:r w:rsidRPr="00A237C2">
        <w:rPr>
          <w:b/>
          <w:bCs/>
        </w:rPr>
        <w:t xml:space="preserve"> </w:t>
      </w:r>
      <w:proofErr w:type="spellStart"/>
      <w:r w:rsidRPr="00A237C2">
        <w:rPr>
          <w:b/>
          <w:bCs/>
        </w:rPr>
        <w:t>AlHasan</w:t>
      </w:r>
      <w:proofErr w:type="spellEnd"/>
    </w:p>
    <w:p w14:paraId="26D0C9B2" w14:textId="77777777" w:rsidR="00A237C2" w:rsidRPr="00A237C2" w:rsidRDefault="00A237C2" w:rsidP="00A237C2">
      <w:pPr>
        <w:spacing w:after="0" w:line="240" w:lineRule="auto"/>
        <w:jc w:val="center"/>
      </w:pPr>
      <w:r>
        <w:t>Co</w:t>
      </w:r>
      <w:r w:rsidRPr="00A237C2">
        <w:t>nsultant Paediatric Dentist, Kuwait</w:t>
      </w:r>
    </w:p>
    <w:p w14:paraId="6DA024DF" w14:textId="77777777" w:rsidR="00A237C2" w:rsidRP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Ahmed </w:t>
      </w:r>
      <w:proofErr w:type="spellStart"/>
      <w:r w:rsidRPr="00A237C2">
        <w:rPr>
          <w:b/>
          <w:bCs/>
        </w:rPr>
        <w:t>Shawky</w:t>
      </w:r>
      <w:proofErr w:type="spellEnd"/>
      <w:r w:rsidRPr="00A237C2">
        <w:rPr>
          <w:b/>
          <w:bCs/>
        </w:rPr>
        <w:t xml:space="preserve"> </w:t>
      </w:r>
      <w:proofErr w:type="spellStart"/>
      <w:r w:rsidRPr="00A237C2">
        <w:rPr>
          <w:b/>
          <w:bCs/>
        </w:rPr>
        <w:t>ElSheshtawy</w:t>
      </w:r>
      <w:proofErr w:type="spellEnd"/>
    </w:p>
    <w:p w14:paraId="33B36763" w14:textId="77777777" w:rsidR="00A237C2" w:rsidRPr="00A237C2" w:rsidRDefault="00A237C2" w:rsidP="00A237C2">
      <w:pPr>
        <w:spacing w:after="0" w:line="240" w:lineRule="auto"/>
        <w:jc w:val="center"/>
      </w:pPr>
      <w:r w:rsidRPr="00A237C2">
        <w:t>Lecturer, Department of Endodontics, Faculty of Dentistry, Cairo University</w:t>
      </w:r>
    </w:p>
    <w:p w14:paraId="25D8B960" w14:textId="77777777" w:rsidR="00A237C2" w:rsidRP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Mamdouh Al </w:t>
      </w:r>
      <w:proofErr w:type="spellStart"/>
      <w:r w:rsidRPr="00A237C2">
        <w:rPr>
          <w:b/>
          <w:bCs/>
        </w:rPr>
        <w:t>Chihabi</w:t>
      </w:r>
      <w:proofErr w:type="spellEnd"/>
    </w:p>
    <w:p w14:paraId="064C7038" w14:textId="77777777" w:rsidR="00A237C2" w:rsidRPr="00A237C2" w:rsidRDefault="00A237C2" w:rsidP="00A237C2">
      <w:pPr>
        <w:spacing w:after="0" w:line="240" w:lineRule="auto"/>
        <w:jc w:val="center"/>
      </w:pPr>
      <w:r>
        <w:t>Speciality Dentist in Paediatric Dentistry, University Dental Hospital of Manchester</w:t>
      </w:r>
    </w:p>
    <w:p w14:paraId="76D27475" w14:textId="17EB667F" w:rsidR="00A237C2" w:rsidRPr="00A237C2" w:rsidRDefault="00A237C2" w:rsidP="00A237C2">
      <w:pPr>
        <w:spacing w:before="120" w:after="0" w:line="240" w:lineRule="auto"/>
        <w:jc w:val="center"/>
      </w:pPr>
      <w:proofErr w:type="spellStart"/>
      <w:r>
        <w:rPr>
          <w:b/>
          <w:bCs/>
        </w:rPr>
        <w:t>Dr.</w:t>
      </w:r>
      <w:proofErr w:type="spellEnd"/>
      <w:r>
        <w:rPr>
          <w:b/>
          <w:bCs/>
        </w:rPr>
        <w:t xml:space="preserve"> </w:t>
      </w:r>
      <w:proofErr w:type="spellStart"/>
      <w:r w:rsidRPr="00A237C2">
        <w:rPr>
          <w:b/>
          <w:bCs/>
        </w:rPr>
        <w:t>Nahla</w:t>
      </w:r>
      <w:proofErr w:type="spellEnd"/>
      <w:r w:rsidRPr="00A237C2">
        <w:rPr>
          <w:b/>
          <w:bCs/>
        </w:rPr>
        <w:t xml:space="preserve"> Al Ibrahim</w:t>
      </w:r>
    </w:p>
    <w:p w14:paraId="02CAACEF" w14:textId="77777777" w:rsidR="00A237C2" w:rsidRDefault="00A237C2" w:rsidP="00A237C2">
      <w:pPr>
        <w:spacing w:after="0" w:line="240" w:lineRule="auto"/>
      </w:pPr>
      <w:r>
        <w:t xml:space="preserve">Consultant Paediatric Dentist, National Guard Health Affairs, King </w:t>
      </w:r>
      <w:proofErr w:type="spellStart"/>
      <w:r>
        <w:t>Abdulaziz</w:t>
      </w:r>
      <w:proofErr w:type="spellEnd"/>
      <w:r>
        <w:t xml:space="preserve"> Hospital. Saudi Arabia.</w:t>
      </w:r>
    </w:p>
    <w:p w14:paraId="6CAC76DD" w14:textId="6516A8DC" w:rsidR="00A237C2" w:rsidRPr="00A237C2" w:rsidRDefault="00A237C2" w:rsidP="00A237C2">
      <w:pPr>
        <w:spacing w:before="120" w:after="0" w:line="240" w:lineRule="auto"/>
        <w:jc w:val="center"/>
        <w:rPr>
          <w:b/>
          <w:bCs/>
        </w:rPr>
      </w:pPr>
      <w:proofErr w:type="spellStart"/>
      <w:r w:rsidRPr="00A237C2">
        <w:rPr>
          <w:b/>
          <w:bCs/>
        </w:rPr>
        <w:t>Prof.</w:t>
      </w:r>
      <w:proofErr w:type="spellEnd"/>
      <w:r w:rsidRPr="00A237C2">
        <w:rPr>
          <w:b/>
          <w:bCs/>
        </w:rPr>
        <w:t xml:space="preserve"> </w:t>
      </w:r>
      <w:proofErr w:type="spellStart"/>
      <w:r w:rsidRPr="00A237C2">
        <w:rPr>
          <w:b/>
          <w:bCs/>
        </w:rPr>
        <w:t>Noha</w:t>
      </w:r>
      <w:proofErr w:type="spellEnd"/>
      <w:r w:rsidRPr="00A237C2">
        <w:rPr>
          <w:b/>
          <w:bCs/>
        </w:rPr>
        <w:t xml:space="preserve"> </w:t>
      </w:r>
      <w:proofErr w:type="spellStart"/>
      <w:r w:rsidRPr="00A237C2">
        <w:rPr>
          <w:b/>
          <w:bCs/>
        </w:rPr>
        <w:t>Kabil</w:t>
      </w:r>
      <w:proofErr w:type="spellEnd"/>
    </w:p>
    <w:p w14:paraId="36AA3AF0" w14:textId="35127473" w:rsidR="00A237C2" w:rsidRPr="00A237C2" w:rsidRDefault="00A237C2" w:rsidP="00A237C2">
      <w:pPr>
        <w:spacing w:after="0" w:line="240" w:lineRule="auto"/>
        <w:jc w:val="center"/>
      </w:pPr>
      <w:r>
        <w:t>Professor and Head of Paediatric Dentistry and Dental Public Department, Ain Shams University, Cairo, British University in Egypt.</w:t>
      </w:r>
    </w:p>
    <w:p w14:paraId="55C38C75" w14:textId="3183B17C" w:rsidR="00A237C2" w:rsidRP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w:t>
      </w:r>
      <w:proofErr w:type="spellStart"/>
      <w:r w:rsidRPr="00A237C2">
        <w:rPr>
          <w:b/>
          <w:bCs/>
        </w:rPr>
        <w:t>Reham</w:t>
      </w:r>
      <w:proofErr w:type="spellEnd"/>
      <w:r w:rsidRPr="00A237C2">
        <w:rPr>
          <w:b/>
          <w:bCs/>
        </w:rPr>
        <w:t xml:space="preserve"> Ali Maher</w:t>
      </w:r>
    </w:p>
    <w:p w14:paraId="2DD93ACB" w14:textId="7E55D725" w:rsidR="00A237C2" w:rsidRDefault="00A237C2" w:rsidP="00A237C2">
      <w:pPr>
        <w:pBdr>
          <w:bottom w:val="single" w:sz="4" w:space="1" w:color="auto"/>
        </w:pBdr>
        <w:spacing w:after="240" w:line="240" w:lineRule="auto"/>
        <w:jc w:val="center"/>
      </w:pPr>
      <w:r w:rsidRPr="00A237C2">
        <w:t>Consultant of P</w:t>
      </w:r>
      <w:r>
        <w:t>a</w:t>
      </w:r>
      <w:r w:rsidRPr="00A237C2">
        <w:t>ediatric Dentistry, Egypt</w:t>
      </w:r>
    </w:p>
    <w:p w14:paraId="507A8D60" w14:textId="4260D580" w:rsidR="00A237C2" w:rsidRPr="00A237C2" w:rsidRDefault="00A237C2" w:rsidP="00A237C2">
      <w:pPr>
        <w:pBdr>
          <w:bottom w:val="single" w:sz="4" w:space="1" w:color="auto"/>
        </w:pBdr>
        <w:spacing w:before="120" w:after="0" w:line="240" w:lineRule="auto"/>
        <w:jc w:val="center"/>
        <w:rPr>
          <w:b/>
          <w:bCs/>
        </w:rPr>
      </w:pPr>
      <w:proofErr w:type="spellStart"/>
      <w:r w:rsidRPr="00A237C2">
        <w:rPr>
          <w:b/>
          <w:bCs/>
        </w:rPr>
        <w:t>Dr</w:t>
      </w:r>
      <w:r>
        <w:rPr>
          <w:b/>
          <w:bCs/>
        </w:rPr>
        <w:t>.</w:t>
      </w:r>
      <w:proofErr w:type="spellEnd"/>
      <w:r w:rsidRPr="00A237C2">
        <w:rPr>
          <w:b/>
          <w:bCs/>
        </w:rPr>
        <w:t xml:space="preserve"> </w:t>
      </w:r>
      <w:proofErr w:type="spellStart"/>
      <w:r w:rsidRPr="00A237C2">
        <w:rPr>
          <w:b/>
          <w:bCs/>
        </w:rPr>
        <w:t>Takish</w:t>
      </w:r>
      <w:proofErr w:type="spellEnd"/>
      <w:r w:rsidRPr="00A237C2">
        <w:rPr>
          <w:b/>
          <w:bCs/>
        </w:rPr>
        <w:t xml:space="preserve"> Ziad</w:t>
      </w:r>
    </w:p>
    <w:p w14:paraId="13892B58" w14:textId="1050782F" w:rsidR="009A13E6" w:rsidRDefault="00A237C2" w:rsidP="009A13E6">
      <w:pPr>
        <w:pBdr>
          <w:bottom w:val="single" w:sz="4" w:space="1" w:color="auto"/>
        </w:pBdr>
        <w:spacing w:after="0" w:line="240" w:lineRule="auto"/>
        <w:jc w:val="center"/>
      </w:pPr>
      <w:r>
        <w:t xml:space="preserve">Consultant Paediatric Dentist, Hamad Dental Services, Al-Khor Hospital, Qatar </w:t>
      </w:r>
    </w:p>
    <w:p w14:paraId="4B54A940" w14:textId="77777777" w:rsidR="00A237C2" w:rsidRDefault="00A237C2" w:rsidP="00A237C2">
      <w:pPr>
        <w:pBdr>
          <w:bottom w:val="single" w:sz="4" w:space="1" w:color="auto"/>
        </w:pBdr>
        <w:spacing w:after="0" w:line="240" w:lineRule="auto"/>
        <w:jc w:val="center"/>
      </w:pPr>
    </w:p>
    <w:p w14:paraId="0C6FF26D" w14:textId="77777777" w:rsidR="009A13E6" w:rsidRDefault="009A13E6" w:rsidP="00732611">
      <w:pPr>
        <w:jc w:val="center"/>
        <w:rPr>
          <w:b/>
          <w:bCs/>
          <w:sz w:val="28"/>
          <w:szCs w:val="28"/>
        </w:rPr>
      </w:pPr>
    </w:p>
    <w:p w14:paraId="3BF6CC46" w14:textId="77777777" w:rsidR="009A13E6" w:rsidRDefault="009A13E6" w:rsidP="00732611">
      <w:pPr>
        <w:jc w:val="center"/>
        <w:rPr>
          <w:b/>
          <w:bCs/>
          <w:sz w:val="28"/>
          <w:szCs w:val="28"/>
        </w:rPr>
      </w:pPr>
    </w:p>
    <w:p w14:paraId="6479AB48" w14:textId="77777777" w:rsidR="009A13E6" w:rsidRDefault="009A13E6" w:rsidP="00732611">
      <w:pPr>
        <w:jc w:val="center"/>
        <w:rPr>
          <w:b/>
          <w:bCs/>
          <w:sz w:val="28"/>
          <w:szCs w:val="28"/>
        </w:rPr>
      </w:pPr>
    </w:p>
    <w:p w14:paraId="45C0A8C2" w14:textId="77777777" w:rsidR="009A13E6" w:rsidRDefault="009A13E6" w:rsidP="00732611">
      <w:pPr>
        <w:jc w:val="center"/>
        <w:rPr>
          <w:b/>
          <w:bCs/>
          <w:sz w:val="28"/>
          <w:szCs w:val="28"/>
        </w:rPr>
      </w:pPr>
    </w:p>
    <w:p w14:paraId="0B16FB70" w14:textId="77777777" w:rsidR="009A13E6" w:rsidRDefault="009A13E6" w:rsidP="009A13E6">
      <w:pPr>
        <w:jc w:val="center"/>
        <w:rPr>
          <w:b/>
          <w:bCs/>
          <w:sz w:val="28"/>
          <w:szCs w:val="28"/>
        </w:rPr>
      </w:pPr>
      <w:r w:rsidRPr="00A237C2">
        <w:rPr>
          <w:b/>
          <w:bCs/>
          <w:sz w:val="28"/>
          <w:szCs w:val="28"/>
        </w:rPr>
        <w:lastRenderedPageBreak/>
        <w:t>This position statement has been reviewed and approved by the following paediatric dental societies/clubs:</w:t>
      </w:r>
    </w:p>
    <w:p w14:paraId="0BB8ACD1" w14:textId="77777777" w:rsidR="009A13E6" w:rsidRPr="00A237C2" w:rsidRDefault="009A13E6" w:rsidP="009A13E6">
      <w:pPr>
        <w:jc w:val="cente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25"/>
      </w:tblGrid>
      <w:tr w:rsidR="009A13E6" w14:paraId="4D2F9964" w14:textId="77777777" w:rsidTr="0099182D">
        <w:tc>
          <w:tcPr>
            <w:tcW w:w="4485" w:type="dxa"/>
          </w:tcPr>
          <w:p w14:paraId="46CA7916" w14:textId="77777777" w:rsidR="009A13E6" w:rsidRDefault="009A13E6" w:rsidP="0099182D">
            <w:pPr>
              <w:jc w:val="center"/>
              <w:rPr>
                <w:b/>
                <w:bCs/>
                <w:sz w:val="28"/>
                <w:szCs w:val="28"/>
              </w:rPr>
            </w:pPr>
            <w:r w:rsidRPr="00ED2097">
              <w:rPr>
                <w:rFonts w:asciiTheme="majorBidi" w:hAnsiTheme="majorBidi"/>
                <w:noProof/>
                <w:sz w:val="28"/>
                <w:szCs w:val="28"/>
                <w:shd w:val="clear" w:color="auto" w:fill="FFFFFF"/>
              </w:rPr>
              <w:drawing>
                <wp:inline distT="0" distB="0" distL="0" distR="0" wp14:anchorId="10663A88" wp14:editId="3CE02F20">
                  <wp:extent cx="1563342" cy="15633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b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352" cy="1595352"/>
                          </a:xfrm>
                          <a:prstGeom prst="rect">
                            <a:avLst/>
                          </a:prstGeom>
                        </pic:spPr>
                      </pic:pic>
                    </a:graphicData>
                  </a:graphic>
                </wp:inline>
              </w:drawing>
            </w:r>
          </w:p>
        </w:tc>
        <w:tc>
          <w:tcPr>
            <w:tcW w:w="4525" w:type="dxa"/>
          </w:tcPr>
          <w:p w14:paraId="60940C71" w14:textId="77777777" w:rsidR="009A13E6" w:rsidRDefault="009A13E6" w:rsidP="0099182D">
            <w:pPr>
              <w:jc w:val="center"/>
              <w:rPr>
                <w:b/>
                <w:bCs/>
                <w:sz w:val="28"/>
                <w:szCs w:val="28"/>
              </w:rPr>
            </w:pPr>
            <w:r w:rsidRPr="00ED2097">
              <w:rPr>
                <w:rFonts w:asciiTheme="majorBidi" w:hAnsiTheme="majorBidi"/>
                <w:b/>
                <w:bCs/>
                <w:i/>
                <w:iCs/>
                <w:noProof/>
                <w:sz w:val="28"/>
                <w:szCs w:val="28"/>
                <w:shd w:val="clear" w:color="auto" w:fill="FFFFFF"/>
              </w:rPr>
              <w:drawing>
                <wp:inline distT="0" distB="0" distL="0" distR="0" wp14:anchorId="7F7CAF8B" wp14:editId="6D676E4A">
                  <wp:extent cx="1970123" cy="1565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sn.png"/>
                          <pic:cNvPicPr/>
                        </pic:nvPicPr>
                        <pic:blipFill>
                          <a:blip r:embed="rId10">
                            <a:extLst>
                              <a:ext uri="{28A0092B-C50C-407E-A947-70E740481C1C}">
                                <a14:useLocalDpi xmlns:a14="http://schemas.microsoft.com/office/drawing/2010/main" val="0"/>
                              </a:ext>
                            </a:extLst>
                          </a:blip>
                          <a:stretch>
                            <a:fillRect/>
                          </a:stretch>
                        </pic:blipFill>
                        <pic:spPr>
                          <a:xfrm>
                            <a:off x="0" y="0"/>
                            <a:ext cx="1986649" cy="1578794"/>
                          </a:xfrm>
                          <a:prstGeom prst="rect">
                            <a:avLst/>
                          </a:prstGeom>
                        </pic:spPr>
                      </pic:pic>
                    </a:graphicData>
                  </a:graphic>
                </wp:inline>
              </w:drawing>
            </w:r>
          </w:p>
          <w:p w14:paraId="2AAE47E2" w14:textId="77777777" w:rsidR="009A13E6" w:rsidRDefault="009A13E6" w:rsidP="0099182D">
            <w:pPr>
              <w:jc w:val="center"/>
              <w:rPr>
                <w:b/>
                <w:bCs/>
                <w:sz w:val="28"/>
                <w:szCs w:val="28"/>
              </w:rPr>
            </w:pPr>
          </w:p>
          <w:p w14:paraId="7B08741A" w14:textId="77777777" w:rsidR="009A13E6" w:rsidRDefault="009A13E6" w:rsidP="0099182D">
            <w:pPr>
              <w:jc w:val="center"/>
              <w:rPr>
                <w:b/>
                <w:bCs/>
                <w:sz w:val="28"/>
                <w:szCs w:val="28"/>
              </w:rPr>
            </w:pPr>
          </w:p>
          <w:p w14:paraId="0E5B02D5" w14:textId="77777777" w:rsidR="009A13E6" w:rsidRDefault="009A13E6" w:rsidP="0099182D">
            <w:pPr>
              <w:jc w:val="center"/>
              <w:rPr>
                <w:b/>
                <w:bCs/>
                <w:sz w:val="28"/>
                <w:szCs w:val="28"/>
              </w:rPr>
            </w:pPr>
          </w:p>
          <w:p w14:paraId="548862BF" w14:textId="77777777" w:rsidR="009A13E6" w:rsidRDefault="009A13E6" w:rsidP="0099182D">
            <w:pPr>
              <w:jc w:val="center"/>
              <w:rPr>
                <w:b/>
                <w:bCs/>
                <w:sz w:val="28"/>
                <w:szCs w:val="28"/>
              </w:rPr>
            </w:pPr>
          </w:p>
          <w:p w14:paraId="0F410A2A" w14:textId="77777777" w:rsidR="009A13E6" w:rsidRDefault="009A13E6" w:rsidP="0099182D">
            <w:pPr>
              <w:jc w:val="center"/>
              <w:rPr>
                <w:b/>
                <w:bCs/>
                <w:sz w:val="28"/>
                <w:szCs w:val="28"/>
              </w:rPr>
            </w:pPr>
          </w:p>
        </w:tc>
      </w:tr>
      <w:tr w:rsidR="009A13E6" w14:paraId="4D8BAFB2" w14:textId="77777777" w:rsidTr="0099182D">
        <w:tc>
          <w:tcPr>
            <w:tcW w:w="4485" w:type="dxa"/>
          </w:tcPr>
          <w:p w14:paraId="361C6AA5" w14:textId="77777777" w:rsidR="009A13E6" w:rsidRDefault="009A13E6" w:rsidP="0099182D">
            <w:pPr>
              <w:jc w:val="center"/>
              <w:rPr>
                <w:b/>
                <w:bCs/>
                <w:sz w:val="28"/>
                <w:szCs w:val="28"/>
              </w:rPr>
            </w:pPr>
            <w:r w:rsidRPr="00ED2097">
              <w:rPr>
                <w:rFonts w:asciiTheme="majorBidi" w:hAnsiTheme="majorBidi"/>
                <w:b/>
                <w:bCs/>
                <w:i/>
                <w:iCs/>
                <w:noProof/>
                <w:sz w:val="28"/>
                <w:szCs w:val="28"/>
                <w:shd w:val="clear" w:color="auto" w:fill="FFFFFF"/>
              </w:rPr>
              <w:drawing>
                <wp:inline distT="0" distB="0" distL="0" distR="0" wp14:anchorId="33FF0465" wp14:editId="595865BD">
                  <wp:extent cx="1892300" cy="166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1-17 at 12.25.27.png"/>
                          <pic:cNvPicPr/>
                        </pic:nvPicPr>
                        <pic:blipFill>
                          <a:blip r:embed="rId11">
                            <a:extLst>
                              <a:ext uri="{28A0092B-C50C-407E-A947-70E740481C1C}">
                                <a14:useLocalDpi xmlns:a14="http://schemas.microsoft.com/office/drawing/2010/main" val="0"/>
                              </a:ext>
                            </a:extLst>
                          </a:blip>
                          <a:stretch>
                            <a:fillRect/>
                          </a:stretch>
                        </pic:blipFill>
                        <pic:spPr>
                          <a:xfrm>
                            <a:off x="0" y="0"/>
                            <a:ext cx="1892300" cy="1663700"/>
                          </a:xfrm>
                          <a:prstGeom prst="rect">
                            <a:avLst/>
                          </a:prstGeom>
                        </pic:spPr>
                      </pic:pic>
                    </a:graphicData>
                  </a:graphic>
                </wp:inline>
              </w:drawing>
            </w:r>
          </w:p>
        </w:tc>
        <w:tc>
          <w:tcPr>
            <w:tcW w:w="4525" w:type="dxa"/>
          </w:tcPr>
          <w:p w14:paraId="59DEC43C" w14:textId="77777777" w:rsidR="00B0581D" w:rsidRDefault="00B0581D" w:rsidP="0099182D">
            <w:pPr>
              <w:jc w:val="center"/>
              <w:rPr>
                <w:b/>
                <w:bCs/>
                <w:sz w:val="28"/>
                <w:szCs w:val="28"/>
              </w:rPr>
            </w:pPr>
          </w:p>
          <w:p w14:paraId="7B340332" w14:textId="18E9BC05" w:rsidR="009A13E6" w:rsidRDefault="009A13E6" w:rsidP="0099182D">
            <w:pPr>
              <w:jc w:val="center"/>
              <w:rPr>
                <w:b/>
                <w:bCs/>
                <w:sz w:val="28"/>
                <w:szCs w:val="28"/>
              </w:rPr>
            </w:pPr>
            <w:r w:rsidRPr="00ED2097">
              <w:rPr>
                <w:rFonts w:asciiTheme="majorBidi" w:hAnsiTheme="majorBidi"/>
                <w:b/>
                <w:bCs/>
                <w:i/>
                <w:iCs/>
                <w:noProof/>
                <w:sz w:val="28"/>
                <w:szCs w:val="28"/>
                <w:shd w:val="clear" w:color="auto" w:fill="FFFFFF"/>
              </w:rPr>
              <w:drawing>
                <wp:inline distT="0" distB="0" distL="0" distR="0" wp14:anchorId="2F43F5B4" wp14:editId="5D35BF66">
                  <wp:extent cx="2736574" cy="126889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1-02-22-20-31-39.jpg"/>
                          <pic:cNvPicPr/>
                        </pic:nvPicPr>
                        <pic:blipFill rotWithShape="1">
                          <a:blip r:embed="rId12" cstate="print">
                            <a:extLst>
                              <a:ext uri="{28A0092B-C50C-407E-A947-70E740481C1C}">
                                <a14:useLocalDpi xmlns:a14="http://schemas.microsoft.com/office/drawing/2010/main" val="0"/>
                              </a:ext>
                            </a:extLst>
                          </a:blip>
                          <a:srcRect l="8517" t="21422" r="8701" b="22743"/>
                          <a:stretch/>
                        </pic:blipFill>
                        <pic:spPr bwMode="auto">
                          <a:xfrm>
                            <a:off x="0" y="0"/>
                            <a:ext cx="2746591" cy="1273542"/>
                          </a:xfrm>
                          <a:prstGeom prst="rect">
                            <a:avLst/>
                          </a:prstGeom>
                          <a:ln>
                            <a:noFill/>
                          </a:ln>
                          <a:extLst>
                            <a:ext uri="{53640926-AAD7-44D8-BBD7-CCE9431645EC}">
                              <a14:shadowObscured xmlns:a14="http://schemas.microsoft.com/office/drawing/2010/main"/>
                            </a:ext>
                          </a:extLst>
                        </pic:spPr>
                      </pic:pic>
                    </a:graphicData>
                  </a:graphic>
                </wp:inline>
              </w:drawing>
            </w:r>
          </w:p>
          <w:p w14:paraId="156B8B67" w14:textId="77777777" w:rsidR="009A13E6" w:rsidRDefault="009A13E6" w:rsidP="0099182D">
            <w:pPr>
              <w:jc w:val="center"/>
              <w:rPr>
                <w:b/>
                <w:bCs/>
                <w:sz w:val="28"/>
                <w:szCs w:val="28"/>
              </w:rPr>
            </w:pPr>
          </w:p>
          <w:p w14:paraId="59CFBA2B" w14:textId="77777777" w:rsidR="009A13E6" w:rsidRDefault="009A13E6" w:rsidP="0099182D">
            <w:pPr>
              <w:jc w:val="center"/>
              <w:rPr>
                <w:b/>
                <w:bCs/>
                <w:sz w:val="28"/>
                <w:szCs w:val="28"/>
              </w:rPr>
            </w:pPr>
          </w:p>
          <w:p w14:paraId="1125F5F7" w14:textId="77777777" w:rsidR="009A13E6" w:rsidRDefault="009A13E6" w:rsidP="0099182D">
            <w:pPr>
              <w:jc w:val="center"/>
              <w:rPr>
                <w:b/>
                <w:bCs/>
                <w:sz w:val="28"/>
                <w:szCs w:val="28"/>
              </w:rPr>
            </w:pPr>
          </w:p>
          <w:p w14:paraId="7859BF3F" w14:textId="77777777" w:rsidR="009A13E6" w:rsidRDefault="009A13E6" w:rsidP="0099182D">
            <w:pPr>
              <w:jc w:val="center"/>
              <w:rPr>
                <w:b/>
                <w:bCs/>
                <w:sz w:val="28"/>
                <w:szCs w:val="28"/>
              </w:rPr>
            </w:pPr>
          </w:p>
          <w:p w14:paraId="260ACEC5" w14:textId="77777777" w:rsidR="009A13E6" w:rsidRDefault="009A13E6" w:rsidP="0099182D">
            <w:pPr>
              <w:jc w:val="center"/>
              <w:rPr>
                <w:b/>
                <w:bCs/>
                <w:sz w:val="28"/>
                <w:szCs w:val="28"/>
              </w:rPr>
            </w:pPr>
          </w:p>
          <w:p w14:paraId="07AB3137" w14:textId="77777777" w:rsidR="009A13E6" w:rsidRDefault="009A13E6" w:rsidP="0099182D">
            <w:pPr>
              <w:jc w:val="center"/>
              <w:rPr>
                <w:b/>
                <w:bCs/>
                <w:sz w:val="28"/>
                <w:szCs w:val="28"/>
              </w:rPr>
            </w:pPr>
          </w:p>
        </w:tc>
      </w:tr>
      <w:tr w:rsidR="009A13E6" w14:paraId="7368A3F1" w14:textId="77777777" w:rsidTr="0099182D">
        <w:tc>
          <w:tcPr>
            <w:tcW w:w="4485" w:type="dxa"/>
          </w:tcPr>
          <w:p w14:paraId="6A63616B" w14:textId="77777777" w:rsidR="00B0581D" w:rsidRDefault="00B0581D" w:rsidP="0099182D">
            <w:pPr>
              <w:jc w:val="center"/>
              <w:rPr>
                <w:rFonts w:ascii="Times New Roman" w:eastAsia="Times New Roman" w:hAnsi="Times New Roman" w:cs="Times New Roman"/>
                <w:sz w:val="24"/>
                <w:szCs w:val="24"/>
                <w:lang w:val="en-US"/>
              </w:rPr>
            </w:pPr>
          </w:p>
          <w:p w14:paraId="02E019A8" w14:textId="55147BCB" w:rsidR="009A13E6" w:rsidRDefault="009A13E6" w:rsidP="00B0581D">
            <w:pPr>
              <w:rPr>
                <w:b/>
                <w:bCs/>
                <w:sz w:val="28"/>
                <w:szCs w:val="28"/>
              </w:rPr>
            </w:pPr>
            <w:r w:rsidRPr="00ED2097">
              <w:rPr>
                <w:rFonts w:ascii="Times New Roman" w:eastAsia="Times New Roman" w:hAnsi="Times New Roman" w:cs="Times New Roman"/>
                <w:sz w:val="24"/>
                <w:szCs w:val="24"/>
                <w:lang w:val="en-US"/>
              </w:rPr>
              <w:fldChar w:fldCharType="begin"/>
            </w:r>
            <w:r w:rsidRPr="00ED2097">
              <w:rPr>
                <w:rFonts w:ascii="Times New Roman" w:eastAsia="Times New Roman" w:hAnsi="Times New Roman" w:cs="Times New Roman"/>
                <w:sz w:val="24"/>
                <w:szCs w:val="24"/>
                <w:lang w:val="en-US"/>
              </w:rPr>
              <w:instrText xml:space="preserve"> INCLUDEPICTURE "/var/folders/vs/25vd1v_s2js_jnbsqv33n3hw0000gn/T/com.microsoft.Word/WebArchiveCopyPasteTempFiles/E8iqFGYHdviUDwUdBGbid7O2jDXhBOOLtrfYQxm9jEJjaxiU1sYhOb2MQmNvGx8P8B2awwnV9cuVsAAAAASUVORK5CYII=" \* MERGEFORMATINET </w:instrText>
            </w:r>
            <w:r w:rsidRPr="00ED2097">
              <w:rPr>
                <w:rFonts w:ascii="Times New Roman" w:eastAsia="Times New Roman" w:hAnsi="Times New Roman" w:cs="Times New Roman"/>
                <w:sz w:val="24"/>
                <w:szCs w:val="24"/>
                <w:lang w:val="en-US"/>
              </w:rPr>
              <w:fldChar w:fldCharType="separate"/>
            </w:r>
            <w:r w:rsidRPr="00ED2097">
              <w:rPr>
                <w:rFonts w:ascii="Times New Roman" w:eastAsia="Times New Roman" w:hAnsi="Times New Roman" w:cs="Times New Roman"/>
                <w:noProof/>
                <w:sz w:val="24"/>
                <w:szCs w:val="24"/>
                <w:lang w:val="en-US"/>
              </w:rPr>
              <w:drawing>
                <wp:inline distT="0" distB="0" distL="0" distR="0" wp14:anchorId="71FC910E" wp14:editId="0155C099">
                  <wp:extent cx="2653849" cy="1305560"/>
                  <wp:effectExtent l="0" t="0" r="635" b="2540"/>
                  <wp:docPr id="6" name="Picture 6" descr="EPDC | Emirates Paediatric Dentist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DC | Emirates Paediatric Dentistry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434" cy="1320606"/>
                          </a:xfrm>
                          <a:prstGeom prst="rect">
                            <a:avLst/>
                          </a:prstGeom>
                          <a:noFill/>
                          <a:ln>
                            <a:noFill/>
                          </a:ln>
                        </pic:spPr>
                      </pic:pic>
                    </a:graphicData>
                  </a:graphic>
                </wp:inline>
              </w:drawing>
            </w:r>
            <w:r w:rsidRPr="00ED2097">
              <w:rPr>
                <w:rFonts w:ascii="Times New Roman" w:eastAsia="Times New Roman" w:hAnsi="Times New Roman" w:cs="Times New Roman"/>
                <w:sz w:val="24"/>
                <w:szCs w:val="24"/>
                <w:lang w:val="en-US"/>
              </w:rPr>
              <w:fldChar w:fldCharType="end"/>
            </w:r>
          </w:p>
        </w:tc>
        <w:tc>
          <w:tcPr>
            <w:tcW w:w="4525" w:type="dxa"/>
          </w:tcPr>
          <w:p w14:paraId="6A44FB46" w14:textId="77777777" w:rsidR="009A13E6" w:rsidRPr="00B0581D" w:rsidRDefault="009A13E6" w:rsidP="0099182D">
            <w:pPr>
              <w:jc w:val="center"/>
              <w:rPr>
                <w:b/>
                <w:bCs/>
                <w:sz w:val="28"/>
                <w:szCs w:val="28"/>
              </w:rPr>
            </w:pPr>
            <w:r w:rsidRPr="00B0581D">
              <w:rPr>
                <w:rFonts w:asciiTheme="majorBidi" w:hAnsiTheme="majorBidi"/>
                <w:b/>
                <w:bCs/>
                <w:i/>
                <w:iCs/>
                <w:noProof/>
                <w:sz w:val="28"/>
                <w:szCs w:val="28"/>
                <w:shd w:val="clear" w:color="auto" w:fill="FFFFFF"/>
              </w:rPr>
              <w:drawing>
                <wp:inline distT="0" distB="0" distL="0" distR="0" wp14:anchorId="51CA6075" wp14:editId="5BE34F28">
                  <wp:extent cx="1820350" cy="1567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0518" cy="1576640"/>
                          </a:xfrm>
                          <a:prstGeom prst="rect">
                            <a:avLst/>
                          </a:prstGeom>
                        </pic:spPr>
                      </pic:pic>
                    </a:graphicData>
                  </a:graphic>
                </wp:inline>
              </w:drawing>
            </w:r>
          </w:p>
        </w:tc>
      </w:tr>
    </w:tbl>
    <w:p w14:paraId="145C23E1" w14:textId="77777777" w:rsidR="00A237C2" w:rsidRDefault="00A237C2" w:rsidP="00A237C2">
      <w:pPr>
        <w:rPr>
          <w:rFonts w:asciiTheme="majorBidi" w:hAnsiTheme="majorBidi"/>
          <w:b/>
          <w:bCs/>
          <w:i/>
          <w:iCs/>
          <w:sz w:val="28"/>
          <w:szCs w:val="28"/>
          <w:u w:val="single"/>
          <w:shd w:val="clear" w:color="auto" w:fill="FFFFFF"/>
        </w:rPr>
      </w:pPr>
      <w:r>
        <w:rPr>
          <w:rFonts w:asciiTheme="majorBidi" w:hAnsiTheme="majorBidi"/>
          <w:b/>
          <w:bCs/>
          <w:i/>
          <w:iCs/>
          <w:sz w:val="28"/>
          <w:szCs w:val="28"/>
          <w:u w:val="single"/>
          <w:shd w:val="clear" w:color="auto" w:fill="FFFFFF"/>
        </w:rPr>
        <w:br w:type="page"/>
      </w:r>
    </w:p>
    <w:p w14:paraId="3D283BE5" w14:textId="1ADF6A37" w:rsidR="003B4AED" w:rsidRPr="003B4AED" w:rsidRDefault="003B4AED" w:rsidP="003B4AED">
      <w:pPr>
        <w:rPr>
          <w:rFonts w:asciiTheme="majorBidi" w:hAnsiTheme="majorBidi"/>
          <w:b/>
          <w:bCs/>
          <w:i/>
          <w:iCs/>
          <w:sz w:val="28"/>
          <w:szCs w:val="28"/>
          <w:u w:val="single"/>
        </w:rPr>
      </w:pPr>
      <w:r w:rsidRPr="003B4AED">
        <w:rPr>
          <w:rFonts w:asciiTheme="majorBidi" w:hAnsiTheme="majorBidi"/>
          <w:b/>
          <w:bCs/>
          <w:i/>
          <w:iCs/>
          <w:sz w:val="28"/>
          <w:szCs w:val="28"/>
          <w:u w:val="single"/>
        </w:rPr>
        <w:lastRenderedPageBreak/>
        <w:t>Introduction:</w:t>
      </w:r>
    </w:p>
    <w:p w14:paraId="55405DC1" w14:textId="57856551"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The Arabian Academy of Paediatric Dentistry (ArAPD) developed the following position statement in order to ensure appropriate use of protective stabilisation for children, adolescents and children with special health care needs by dental practitioners in the Arabian region.</w:t>
      </w:r>
    </w:p>
    <w:p w14:paraId="047A708F" w14:textId="350C9B57"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 xml:space="preserve">The ethical guiding principles of our profession should be kept central to the clinical decision making when determining the use of protective stabilisation. These basic principles include do no harm; act in the best interests of the patient; and respect the patient’s or parent’s right to refuse treatment </w:t>
      </w:r>
      <w:r w:rsidRPr="00DA5596">
        <w:rPr>
          <w:rFonts w:asciiTheme="majorBidi" w:hAnsiTheme="majorBidi"/>
          <w:sz w:val="24"/>
          <w:szCs w:val="24"/>
        </w:rPr>
        <w:fldChar w:fldCharType="begin">
          <w:fldData xml:space="preserve">PEVuZE5vdGU+PENpdGU+PEF1dGhvcj5Vbml0ZWQgTmF0aW9uczwvQXV0aG9yPjxZZWFyPjIwMDY8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</w:fldData>
        </w:fldChar>
      </w:r>
      <w:r w:rsidR="007A4AA6">
        <w:rPr>
          <w:rFonts w:asciiTheme="majorBidi" w:hAnsiTheme="majorBidi"/>
          <w:sz w:val="24"/>
          <w:szCs w:val="24"/>
        </w:rPr>
        <w:instrText xml:space="preserve"> ADDIN EN.CITE </w:instrText>
      </w:r>
      <w:r w:rsidR="007A4AA6">
        <w:rPr>
          <w:rFonts w:asciiTheme="majorBidi" w:hAnsiTheme="majorBidi"/>
          <w:sz w:val="24"/>
          <w:szCs w:val="24"/>
        </w:rPr>
        <w:fldChar w:fldCharType="begin">
          <w:fldData xml:space="preserve">PEVuZE5vdGU+PENpdGU+PEF1dGhvcj5Vbml0ZWQgTmF0aW9uczwvQXV0aG9yPjxZZWFyPjIwMDY8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</w:fldData>
        </w:fldChar>
      </w:r>
      <w:r w:rsidR="007A4AA6">
        <w:rPr>
          <w:rFonts w:asciiTheme="majorBidi" w:hAnsiTheme="majorBidi"/>
          <w:sz w:val="24"/>
          <w:szCs w:val="24"/>
        </w:rPr>
        <w:instrText xml:space="preserve"> ADDIN EN.CITE.DATA </w:instrText>
      </w:r>
      <w:r w:rsidR="007A4AA6">
        <w:rPr>
          <w:rFonts w:asciiTheme="majorBidi" w:hAnsiTheme="majorBidi"/>
          <w:sz w:val="24"/>
          <w:szCs w:val="24"/>
        </w:rPr>
      </w:r>
      <w:r w:rsidR="007A4AA6">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(United Nations, 2006, United Nations, 1989, Americal Dental Association, 2018)</w:t>
      </w:r>
      <w:r w:rsidRPr="00DA5596">
        <w:rPr>
          <w:rFonts w:asciiTheme="majorBidi" w:hAnsiTheme="majorBidi"/>
          <w:sz w:val="24"/>
          <w:szCs w:val="24"/>
        </w:rPr>
        <w:fldChar w:fldCharType="end"/>
      </w:r>
      <w:r w:rsidRPr="00DA5596">
        <w:rPr>
          <w:rFonts w:asciiTheme="majorBidi" w:hAnsiTheme="majorBidi"/>
          <w:sz w:val="24"/>
          <w:szCs w:val="24"/>
        </w:rPr>
        <w:t xml:space="preserve">. Behaviour management techniques used in contemporary clinical paediatric dental practice are dependent upon the individual child, cultural context, social validity, and confines of national legislature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&lt;EndNote&gt;&lt;Cite&gt;&lt;Author&gt;Oliver&lt;/Author&gt;&lt;Year&gt;2015&lt;/Year&gt;&lt;RecNum&gt;4&lt;/RecNum&gt;&lt;DisplayText&gt;(Oliver and Manton, 2015)&lt;/DisplayText&gt;&lt;record&gt;&lt;rec-number&gt;4&lt;/rec-number&gt;&lt;foreign-keys&gt;&lt;key app="EN" db-id="0r9z0v02jw2027erzvi5dsa0sv9rtx202fp2" timestamp="1612159272"&gt;4&lt;/key&gt;&lt;/foreign-keys&gt;&lt;ref-type name="Journal Article"&gt;17&lt;/ref-type&gt;&lt;contributors&gt;&lt;authors&gt;&lt;author&gt;Oliver, K.&lt;/author&gt;&lt;author&gt;Manton, D. J.&lt;/author&gt;&lt;/authors&gt;&lt;/contributors&gt;&lt;auth-address&gt;Dentistry Department, The Hospital for Sick Children, Toronto, Ontario, Canada.&amp;#xD;Melbourne Dental School, University of Melbourne, Melbourne, Victoria, Australia. djmanton@unimelb.edu.au.&lt;/auth-address&gt;&lt;titles&gt;&lt;title&gt;Contemporary behavior management techniques in clinical pediatric dentistry: out with the old and in with the new?&lt;/title&gt;&lt;secondary-title&gt;J Dent Child (Chic)&lt;/secondary-title&gt;&lt;/titles&gt;&lt;periodical&gt;&lt;full-title&gt;J Dent Child (Chic)&lt;/full-title&gt;&lt;/periodical&gt;&lt;pages&gt;22-8&lt;/pages&gt;&lt;volume&gt;82&lt;/volume&gt;&lt;number&gt;1&lt;/number&gt;&lt;edition&gt;2015/04/25&lt;/edition&gt;&lt;keywords&gt;&lt;keyword&gt;*Behavior Control&lt;/keyword&gt;&lt;keyword&gt;Child&lt;/keyword&gt;&lt;keyword&gt;*Child Behavior&lt;/keyword&gt;&lt;keyword&gt;Communication&lt;/keyword&gt;&lt;keyword&gt;*Dental Care for Children&lt;/keyword&gt;&lt;keyword&gt;*Dentist-Patient Relations&lt;/keyword&gt;&lt;keyword&gt;Humans&lt;/keyword&gt;&lt;keyword&gt;Parent-Child Relations&lt;/keyword&gt;&lt;keyword&gt;Parents/psychology&lt;/keyword&gt;&lt;keyword&gt;*Pediatric Dentistry&lt;/keyword&gt;&lt;/keywords&gt;&lt;dates&gt;&lt;year&gt;2015&lt;/year&gt;&lt;pub-dates&gt;&lt;date&gt;Jan-Apr&lt;/date&gt;&lt;/pub-dates&gt;&lt;/dates&gt;&lt;isbn&gt;1551-8949&lt;/isbn&gt;&lt;accession-num&gt;25909839&lt;/accession-num&gt;&lt;urls&gt;&lt;/urls&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(Oliver and Manton, 2015)</w:t>
      </w:r>
      <w:r w:rsidRPr="00DA5596">
        <w:rPr>
          <w:rFonts w:asciiTheme="majorBidi" w:hAnsiTheme="majorBidi"/>
          <w:sz w:val="24"/>
          <w:szCs w:val="24"/>
        </w:rPr>
        <w:fldChar w:fldCharType="end"/>
      </w:r>
      <w:r>
        <w:rPr>
          <w:rFonts w:asciiTheme="majorBidi" w:hAnsiTheme="majorBidi"/>
          <w:sz w:val="24"/>
          <w:szCs w:val="24"/>
        </w:rPr>
        <w:t>.</w:t>
      </w:r>
    </w:p>
    <w:p w14:paraId="7D9A7287" w14:textId="328BAE59"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Protective stabili</w:t>
      </w:r>
      <w:r w:rsidR="007A4AA6">
        <w:rPr>
          <w:rFonts w:asciiTheme="majorBidi" w:hAnsiTheme="majorBidi"/>
          <w:sz w:val="24"/>
          <w:szCs w:val="24"/>
        </w:rPr>
        <w:t>s</w:t>
      </w:r>
      <w:r w:rsidRPr="00DA5596">
        <w:rPr>
          <w:rFonts w:asciiTheme="majorBidi" w:hAnsiTheme="majorBidi"/>
          <w:sz w:val="24"/>
          <w:szCs w:val="24"/>
        </w:rPr>
        <w:t>ation (PS) is the term used by the American Academy of Paediatric Dentistry (AAPD) to describe “the physical limitation of a patient’s movement by a person or restrictive equipment, materials or devices for a finite period of time in order to safely provide examination, diagnosis, and/or treatment”, also referred to as physical restraint and clinical holding by other organisations. The stabilisation can be either “active” or “passive” or a combination of both. Stabilisation involving another person (parent, dentist, or dental auxiliary) is referred to as active stabilisation while passive stabilization utilises a mechanical device such as Papoose Boards and Pedi-Wraps</w:t>
      </w:r>
      <w:r>
        <w:rPr>
          <w:rFonts w:asciiTheme="majorBidi" w:hAnsiTheme="majorBidi"/>
          <w:sz w:val="24"/>
          <w:szCs w:val="24"/>
        </w:rPr>
        <w:t xml:space="preserve"> </w:t>
      </w:r>
      <w:r w:rsidRPr="00DA5596">
        <w:rPr>
          <w:rFonts w:asciiTheme="majorBidi" w:hAnsiTheme="majorBidi"/>
          <w:sz w:val="24"/>
          <w:szCs w:val="24"/>
        </w:rPr>
        <w:fldChar w:fldCharType="begin"/>
      </w:r>
      <w:r w:rsidR="00350634">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350634">
        <w:rPr>
          <w:rFonts w:ascii="Cambria Math" w:hAnsi="Cambria Math" w:cs="Cambria Math"/>
          <w:sz w:val="24"/>
          <w:szCs w:val="24"/>
        </w:rPr>
        <w:instrText>‐</w:instrText>
      </w:r>
      <w:r w:rsidR="00350634">
        <w:rPr>
          <w:rFonts w:asciiTheme="majorBidi" w:hAnsiTheme="majorBidi"/>
          <w:sz w:val="24"/>
          <w:szCs w:val="24"/>
        </w:rPr>
        <w:instrText>231&lt;/pages&gt;&lt;volume&gt;67&lt;/volume&gt;&lt;dates&gt;&lt;year&gt;2019&lt;/year&gt;&lt;/dates&gt;&lt;urls&gt;&lt;/urls&gt;&lt;/record&gt;&lt;/Cite&gt;&lt;/EndNote&gt;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w:t>
      </w:r>
      <w:r w:rsidRPr="00DA5596">
        <w:rPr>
          <w:rFonts w:asciiTheme="majorBidi" w:hAnsiTheme="majorBidi"/>
          <w:sz w:val="24"/>
          <w:szCs w:val="24"/>
        </w:rPr>
        <w:fldChar w:fldCharType="end"/>
      </w:r>
      <w:r>
        <w:rPr>
          <w:rFonts w:asciiTheme="majorBidi" w:hAnsiTheme="majorBidi"/>
          <w:sz w:val="24"/>
          <w:szCs w:val="24"/>
        </w:rPr>
        <w:t>.</w:t>
      </w:r>
    </w:p>
    <w:p w14:paraId="18102B5C" w14:textId="25F7647A"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The practice of PS varies widely in different parts of the world. When determined to utilise it, the provider must consider the cultural, philosophical and legal requirements in the country of dental practice</w:t>
      </w:r>
      <w:r>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&lt;EndNote&gt;&lt;Cite&gt;&lt;Author&gt;Roberts&lt;/Author&gt;&lt;Year&gt;2010&lt;/Year&gt;&lt;RecNum&gt;6&lt;/RecNum&gt;&lt;DisplayText&gt;(Roberts et al., 2010)&lt;/DisplayText&gt;&lt;record&gt;&lt;rec-number&gt;6&lt;/rec-number&gt;&lt;foreign-keys&gt;&lt;key app="EN" db-id="0r9z0v02jw2027erzvi5dsa0sv9rtx202fp2" timestamp="1612159350"&gt;6&lt;/key&gt;&lt;/foreign-keys&gt;&lt;ref-type name="Journal Article"&gt;17&lt;/ref-type&gt;&lt;contributors&gt;&lt;authors&gt;&lt;author&gt;Roberts, J. F.&lt;/author&gt;&lt;author&gt;Curzon, M. E.&lt;/author&gt;&lt;author&gt;Koch, G.&lt;/author&gt;&lt;author&gt;Martens, L. C.&lt;/author&gt;&lt;/authors&gt;&lt;/contributors&gt;&lt;auth-address&gt;john@paediatric-dentistry.co.uk&lt;/auth-address&gt;&lt;titles&gt;&lt;title&gt;Review: behaviour management techniques in paediatric dentistry&lt;/title&gt;&lt;secondary-title&gt;Eur Arch Paediatr Dent&lt;/secondary-title&gt;&lt;/titles&gt;&lt;periodical&gt;&lt;full-title&gt;Eur Arch Paediatr Dent&lt;/full-title&gt;&lt;/periodical&gt;&lt;pages&gt;166-74&lt;/pages&gt;&lt;volume&gt;11&lt;/volume&gt;&lt;number&gt;4&lt;/number&gt;&lt;edition&gt;2010/09/16&lt;/edition&gt;&lt;keywords&gt;&lt;keyword&gt;Behavior Control/*methods&lt;/keyword&gt;&lt;keyword&gt;Child&lt;/keyword&gt;&lt;keyword&gt;*Child Behavior&lt;/keyword&gt;&lt;keyword&gt;Cooperative Behavior&lt;/keyword&gt;&lt;keyword&gt;Culture&lt;/keyword&gt;&lt;keyword&gt;Dental Care for Children&lt;/keyword&gt;&lt;keyword&gt;*Dentist-Patient Relations&lt;/keyword&gt;&lt;keyword&gt;Europe&lt;/keyword&gt;&lt;keyword&gt;Humans&lt;/keyword&gt;&lt;keyword&gt;Pediatric Dentistry&lt;/keyword&gt;&lt;/keywords&gt;&lt;dates&gt;&lt;year&gt;2010&lt;/year&gt;&lt;pub-dates&gt;&lt;date&gt;Aug&lt;/date&gt;&lt;/pub-dates&gt;&lt;/dates&gt;&lt;isbn&gt;1818-6300 (Print)&amp;#xD;1818-6300&lt;/isbn&gt;&lt;accession-num&gt;20840826&lt;/accession-num&gt;&lt;urls&gt;&lt;/urls&gt;&lt;electronic-resource-num&gt;10.1007/bf03262738&lt;/electronic-resource-num&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(Roberts et al., 2010)</w:t>
      </w:r>
      <w:r w:rsidRPr="00DA5596">
        <w:rPr>
          <w:rFonts w:asciiTheme="majorBidi" w:hAnsiTheme="majorBidi"/>
          <w:sz w:val="24"/>
          <w:szCs w:val="24"/>
        </w:rPr>
        <w:fldChar w:fldCharType="end"/>
      </w:r>
      <w:r>
        <w:rPr>
          <w:rFonts w:asciiTheme="majorBidi" w:hAnsiTheme="majorBidi"/>
          <w:sz w:val="24"/>
          <w:szCs w:val="24"/>
        </w:rPr>
        <w:t xml:space="preserve">. </w:t>
      </w:r>
      <w:r w:rsidRPr="00DA5596">
        <w:rPr>
          <w:rFonts w:asciiTheme="majorBidi" w:hAnsiTheme="majorBidi"/>
          <w:sz w:val="24"/>
          <w:szCs w:val="24"/>
        </w:rPr>
        <w:t>The literature shows that parents from diverse background differ in their level of acceptance of different behaviour management techniques</w:t>
      </w:r>
      <w:r>
        <w:rPr>
          <w:rFonts w:asciiTheme="majorBidi" w:hAnsiTheme="majorBidi"/>
          <w:sz w:val="24"/>
          <w:szCs w:val="24"/>
        </w:rPr>
        <w:t xml:space="preserve"> which </w:t>
      </w:r>
      <w:r w:rsidRPr="00DA5596">
        <w:rPr>
          <w:rFonts w:asciiTheme="majorBidi" w:hAnsiTheme="majorBidi"/>
          <w:sz w:val="24"/>
          <w:szCs w:val="24"/>
        </w:rPr>
        <w:t>suggest that dentist should take into account cultural differences when choosing to use protective stabilisation</w:t>
      </w:r>
      <w:r>
        <w:rPr>
          <w:rFonts w:asciiTheme="majorBidi" w:hAnsiTheme="majorBidi"/>
          <w:sz w:val="24"/>
          <w:szCs w:val="24"/>
        </w:rPr>
        <w:t xml:space="preserve"> </w:t>
      </w:r>
      <w:r w:rsidRPr="00DA5596">
        <w:rPr>
          <w:rFonts w:asciiTheme="majorBidi" w:hAnsiTheme="majorBidi"/>
          <w:sz w:val="24"/>
          <w:szCs w:val="24"/>
        </w:rPr>
        <w:fldChar w:fldCharType="begin">
          <w:fldData xml:space="preserve">PEVuZE5vdGU+PENpdGU+PEF1dGhvcj5NYXJ0aW5leiBNaWVyPC9BdXRob3I+PFllYXI+MjAxOTwv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</w:fldData>
        </w:fldChar>
      </w:r>
      <w:r>
        <w:rPr>
          <w:rFonts w:asciiTheme="majorBidi" w:hAnsiTheme="majorBidi"/>
          <w:sz w:val="24"/>
          <w:szCs w:val="24"/>
        </w:rPr>
        <w:instrText xml:space="preserve"> ADDIN EN.CITE </w:instrText>
      </w:r>
      <w:r>
        <w:rPr>
          <w:rFonts w:asciiTheme="majorBidi" w:hAnsiTheme="majorBidi"/>
          <w:sz w:val="24"/>
          <w:szCs w:val="24"/>
        </w:rPr>
        <w:fldChar w:fldCharType="begin">
          <w:fldData xml:space="preserve">PEVuZE5vdGU+PENpdGU+PEF1dGhvcj5NYXJ0aW5leiBNaWVyPC9BdXRob3I+PFllYXI+MjAxOTwv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</w:fldData>
        </w:fldChar>
      </w:r>
      <w:r>
        <w:rPr>
          <w:rFonts w:asciiTheme="majorBidi" w:hAnsiTheme="majorBidi"/>
          <w:sz w:val="24"/>
          <w:szCs w:val="24"/>
        </w:rPr>
        <w:instrText xml:space="preserve"> ADDIN EN.CITE.DATA </w:instrText>
      </w:r>
      <w:r>
        <w:rPr>
          <w:rFonts w:asciiTheme="majorBidi" w:hAnsiTheme="majorBidi"/>
          <w:sz w:val="24"/>
          <w:szCs w:val="24"/>
        </w:rPr>
      </w:r>
      <w:r>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(Martinez Mier et al., 2019, Nunn et al., 2008)</w:t>
      </w:r>
      <w:r w:rsidRPr="00DA5596">
        <w:rPr>
          <w:rFonts w:asciiTheme="majorBidi" w:hAnsiTheme="majorBidi"/>
          <w:sz w:val="24"/>
          <w:szCs w:val="24"/>
        </w:rPr>
        <w:fldChar w:fldCharType="end"/>
      </w:r>
      <w:r>
        <w:rPr>
          <w:rFonts w:asciiTheme="majorBidi" w:hAnsiTheme="majorBidi"/>
          <w:sz w:val="24"/>
          <w:szCs w:val="24"/>
        </w:rPr>
        <w:t>.</w:t>
      </w:r>
    </w:p>
    <w:p w14:paraId="6FE1B7F3" w14:textId="30620EF7"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Studies completed in some Arabian countries such as Kuwait, Saudi Arabia and Jordan, showed that PS</w:t>
      </w:r>
      <w:r>
        <w:rPr>
          <w:rFonts w:asciiTheme="majorBidi" w:hAnsiTheme="majorBidi"/>
          <w:sz w:val="24"/>
          <w:szCs w:val="24"/>
        </w:rPr>
        <w:t>/</w:t>
      </w:r>
      <w:r w:rsidRPr="00DA5596">
        <w:rPr>
          <w:rFonts w:asciiTheme="majorBidi" w:hAnsiTheme="majorBidi"/>
          <w:sz w:val="24"/>
          <w:szCs w:val="24"/>
        </w:rPr>
        <w:t xml:space="preserve"> physical restraint was the least acceptable behaviour management technique which is consistent with studies published worldwide</w:t>
      </w:r>
      <w:r>
        <w:rPr>
          <w:rFonts w:asciiTheme="majorBidi" w:hAnsiTheme="majorBidi"/>
          <w:sz w:val="24"/>
          <w:szCs w:val="24"/>
        </w:rPr>
        <w:t xml:space="preserve"> </w:t>
      </w:r>
      <w:r w:rsidRPr="00DA5596">
        <w:rPr>
          <w:rFonts w:asciiTheme="majorBidi" w:hAnsiTheme="majorBidi"/>
          <w:sz w:val="24"/>
          <w:szCs w:val="24"/>
        </w:rPr>
        <w:fldChar w:fldCharType="begin">
          <w:fldData xml:space="preserve">PEVuZE5vdGU+PENpdGU+PEF1dGhvcj5BYnVzaGFsPC9BdXRob3I+PFllYXI+MjAwMzwvWWVhcj48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</w:fldData>
        </w:fldChar>
      </w:r>
      <w:r>
        <w:rPr>
          <w:rFonts w:asciiTheme="majorBidi" w:hAnsiTheme="majorBidi"/>
          <w:sz w:val="24"/>
          <w:szCs w:val="24"/>
        </w:rPr>
        <w:instrText xml:space="preserve"> ADDIN EN.CITE </w:instrText>
      </w:r>
      <w:r>
        <w:rPr>
          <w:rFonts w:asciiTheme="majorBidi" w:hAnsiTheme="majorBidi"/>
          <w:sz w:val="24"/>
          <w:szCs w:val="24"/>
        </w:rPr>
        <w:fldChar w:fldCharType="begin">
          <w:fldData xml:space="preserve">PEVuZE5vdGU+PENpdGU+PEF1dGhvcj5BYnVzaGFsPC9BdXRob3I+PFllYXI+MjAwMzwvWWVhcj48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</w:fldData>
        </w:fldChar>
      </w:r>
      <w:r>
        <w:rPr>
          <w:rFonts w:asciiTheme="majorBidi" w:hAnsiTheme="majorBidi"/>
          <w:sz w:val="24"/>
          <w:szCs w:val="24"/>
        </w:rPr>
        <w:instrText xml:space="preserve"> ADDIN EN.CITE.DATA </w:instrText>
      </w:r>
      <w:r>
        <w:rPr>
          <w:rFonts w:asciiTheme="majorBidi" w:hAnsiTheme="majorBidi"/>
          <w:sz w:val="24"/>
          <w:szCs w:val="24"/>
        </w:rPr>
      </w:r>
      <w:r>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(Abushal and Adenubi, 2003, Alammouri, 2006, Muhammad et al., 2011)</w:t>
      </w:r>
      <w:r w:rsidRPr="00DA5596">
        <w:rPr>
          <w:rFonts w:asciiTheme="majorBidi" w:hAnsiTheme="majorBidi"/>
          <w:sz w:val="24"/>
          <w:szCs w:val="24"/>
        </w:rPr>
        <w:fldChar w:fldCharType="end"/>
      </w:r>
      <w:r>
        <w:rPr>
          <w:rFonts w:asciiTheme="majorBidi" w:hAnsiTheme="majorBidi"/>
          <w:sz w:val="24"/>
          <w:szCs w:val="24"/>
        </w:rPr>
        <w:t>.</w:t>
      </w:r>
      <w:r w:rsidRPr="00DA5596">
        <w:rPr>
          <w:rFonts w:asciiTheme="majorBidi" w:hAnsiTheme="majorBidi"/>
          <w:sz w:val="24"/>
          <w:szCs w:val="24"/>
        </w:rPr>
        <w:t xml:space="preserve"> However, Kuwaiti parents were more accepting of active restraint when presented with advanced behaviour management techniques such as procedural sedation and general anaesthesia</w:t>
      </w:r>
      <w:r>
        <w:rPr>
          <w:rFonts w:asciiTheme="majorBidi" w:hAnsiTheme="majorBidi"/>
          <w:sz w:val="24"/>
          <w:szCs w:val="24"/>
        </w:rPr>
        <w:t xml:space="preserve"> </w:t>
      </w:r>
      <w:r w:rsidRPr="00DA5596">
        <w:rPr>
          <w:rFonts w:asciiTheme="majorBidi" w:hAnsiTheme="majorBidi"/>
          <w:sz w:val="24"/>
          <w:szCs w:val="24"/>
        </w:rPr>
        <w:fldChar w:fldCharType="begin">
          <w:fldData xml:space="preserve">PEVuZE5vdGU+PENpdGU+PEF1dGhvcj5NdWhhbW1hZDwvQXV0aG9yPjxZZWFyPjIwMTE8L1llYXI+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</w:fldData>
        </w:fldChar>
      </w:r>
      <w:r>
        <w:rPr>
          <w:rFonts w:asciiTheme="majorBidi" w:hAnsiTheme="majorBidi"/>
          <w:sz w:val="24"/>
          <w:szCs w:val="24"/>
        </w:rPr>
        <w:instrText xml:space="preserve"> ADDIN EN.CITE </w:instrText>
      </w:r>
      <w:r>
        <w:rPr>
          <w:rFonts w:asciiTheme="majorBidi" w:hAnsiTheme="majorBidi"/>
          <w:sz w:val="24"/>
          <w:szCs w:val="24"/>
        </w:rPr>
        <w:fldChar w:fldCharType="begin">
          <w:fldData xml:space="preserve">PEVuZE5vdGU+PENpdGU+PEF1dGhvcj5NdWhhbW1hZDwvQXV0aG9yPjxZZWFyPjIwMTE8L1llYXI+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</w:fldData>
        </w:fldChar>
      </w:r>
      <w:r>
        <w:rPr>
          <w:rFonts w:asciiTheme="majorBidi" w:hAnsiTheme="majorBidi"/>
          <w:sz w:val="24"/>
          <w:szCs w:val="24"/>
        </w:rPr>
        <w:instrText xml:space="preserve"> ADDIN EN.CITE.DATA </w:instrText>
      </w:r>
      <w:r>
        <w:rPr>
          <w:rFonts w:asciiTheme="majorBidi" w:hAnsiTheme="majorBidi"/>
          <w:sz w:val="24"/>
          <w:szCs w:val="24"/>
        </w:rPr>
      </w:r>
      <w:r>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(Muhammad et al., 2011)</w:t>
      </w:r>
      <w:r w:rsidRPr="00DA5596">
        <w:rPr>
          <w:rFonts w:asciiTheme="majorBidi" w:hAnsiTheme="majorBidi"/>
          <w:sz w:val="24"/>
          <w:szCs w:val="24"/>
        </w:rPr>
        <w:fldChar w:fldCharType="end"/>
      </w:r>
      <w:r>
        <w:rPr>
          <w:rFonts w:asciiTheme="majorBidi" w:hAnsiTheme="majorBidi"/>
          <w:sz w:val="24"/>
          <w:szCs w:val="24"/>
        </w:rPr>
        <w:t>. F</w:t>
      </w:r>
      <w:r w:rsidRPr="00DA5596">
        <w:rPr>
          <w:rFonts w:asciiTheme="majorBidi" w:hAnsiTheme="majorBidi"/>
          <w:sz w:val="24"/>
          <w:szCs w:val="24"/>
        </w:rPr>
        <w:t>urther research</w:t>
      </w:r>
      <w:r>
        <w:rPr>
          <w:rFonts w:asciiTheme="majorBidi" w:hAnsiTheme="majorBidi"/>
          <w:sz w:val="24"/>
          <w:szCs w:val="24"/>
        </w:rPr>
        <w:t>, especially in the Arabian region,</w:t>
      </w:r>
      <w:r w:rsidRPr="00DA5596">
        <w:rPr>
          <w:rFonts w:asciiTheme="majorBidi" w:hAnsiTheme="majorBidi"/>
          <w:sz w:val="24"/>
          <w:szCs w:val="24"/>
        </w:rPr>
        <w:t xml:space="preserve"> is needed to confirm or refute this claim.   </w:t>
      </w:r>
    </w:p>
    <w:p w14:paraId="525FA844" w14:textId="7880EE53"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 xml:space="preserve">Holding children against their wishes for clinical procedures can cause upset, anxiety and stress for the children, parents and health professionals involved </w:t>
      </w:r>
      <w:r w:rsidRPr="00DA5596">
        <w:rPr>
          <w:rFonts w:asciiTheme="majorBidi" w:hAnsiTheme="majorBidi"/>
          <w:sz w:val="24"/>
          <w:szCs w:val="24"/>
        </w:rPr>
        <w:fldChar w:fldCharType="begin">
          <w:fldData xml:space="preserve">PEVuZE5vdGU+PENpdGU+PEF1dGhvcj5CcmF5PC9BdXRob3I+PFllYXI+MjAxODwvWWVhcj48UmVj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</w:fldData>
        </w:fldChar>
      </w:r>
      <w:r>
        <w:rPr>
          <w:rFonts w:asciiTheme="majorBidi" w:hAnsiTheme="majorBidi"/>
          <w:sz w:val="24"/>
          <w:szCs w:val="24"/>
        </w:rPr>
        <w:instrText xml:space="preserve"> ADDIN EN.CITE </w:instrText>
      </w:r>
      <w:r>
        <w:rPr>
          <w:rFonts w:asciiTheme="majorBidi" w:hAnsiTheme="majorBidi"/>
          <w:sz w:val="24"/>
          <w:szCs w:val="24"/>
        </w:rPr>
        <w:fldChar w:fldCharType="begin">
          <w:fldData xml:space="preserve">PEVuZE5vdGU+PENpdGU+PEF1dGhvcj5CcmF5PC9BdXRob3I+PFllYXI+MjAxODwvWWVhcj48UmVj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</w:fldData>
        </w:fldChar>
      </w:r>
      <w:r>
        <w:rPr>
          <w:rFonts w:asciiTheme="majorBidi" w:hAnsiTheme="majorBidi"/>
          <w:sz w:val="24"/>
          <w:szCs w:val="24"/>
        </w:rPr>
        <w:instrText xml:space="preserve"> ADDIN EN.CITE.DATA </w:instrText>
      </w:r>
      <w:r>
        <w:rPr>
          <w:rFonts w:asciiTheme="majorBidi" w:hAnsiTheme="majorBidi"/>
          <w:sz w:val="24"/>
          <w:szCs w:val="24"/>
        </w:rPr>
      </w:r>
      <w:r>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(Bray et al., 2018)</w:t>
      </w:r>
      <w:r w:rsidRPr="00DA5596">
        <w:rPr>
          <w:rFonts w:asciiTheme="majorBidi" w:hAnsiTheme="majorBidi"/>
          <w:sz w:val="24"/>
          <w:szCs w:val="24"/>
        </w:rPr>
        <w:fldChar w:fldCharType="end"/>
      </w:r>
      <w:r>
        <w:rPr>
          <w:rFonts w:asciiTheme="majorBidi" w:hAnsiTheme="majorBidi"/>
          <w:sz w:val="24"/>
          <w:szCs w:val="24"/>
        </w:rPr>
        <w:t>.</w:t>
      </w:r>
      <w:r w:rsidRPr="00DA5596">
        <w:rPr>
          <w:rFonts w:asciiTheme="majorBidi" w:hAnsiTheme="majorBidi"/>
          <w:sz w:val="24"/>
          <w:szCs w:val="24"/>
        </w:rPr>
        <w:t xml:space="preserve"> Currently, there is a global shift toward reducing or even eliminating the use of patient restriction in healthcare settings</w:t>
      </w:r>
      <w:r>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&lt;EndNote&gt;&lt;Cite&gt;&lt;Author&gt;Preisz&lt;/Author&gt;&lt;Year&gt;2019&lt;/Year&gt;&lt;RecNum&gt;13&lt;/RecNum&gt;&lt;DisplayText&gt;(Preisz and Preisz, 2019)&lt;/DisplayText&gt;&lt;record&gt;&lt;rec-number&gt;13&lt;/rec-number&gt;&lt;foreign-keys&gt;&lt;key app="EN" db-id="0r9z0v02jw2027erzvi5dsa0sv9rtx202fp2" timestamp="1612159831"&gt;13&lt;/key&gt;&lt;/foreign-keys&gt;&lt;ref-type name="Journal Article"&gt;17&lt;/ref-type&gt;&lt;contributors&gt;&lt;authors&gt;&lt;author&gt;Preisz, A.&lt;/author&gt;&lt;author&gt;Preisz, P.&lt;/author&gt;&lt;/authors&gt;&lt;/contributors&gt;&lt;auth-address&gt;Clinical Ethics, Sydney Children&amp;apos;s Hospital Network, Sydney, New South Wales, Australia.&amp;#xD;School of Medicine, University of Notre Dame Sydney, Sydney, New South Wales, Australia.&amp;#xD;Department of Emergency Medicine, St Vincent&amp;apos;s Hospital, Sydney, New South Wales, Australia.&lt;/auth-address&gt;&lt;titles&gt;&lt;title&gt;Restraint in paediatrics: A delicate balance&lt;/title&gt;&lt;secondary-title&gt;J Paediatr Child Health&lt;/secondary-title&gt;&lt;/titles&gt;&lt;periodical&gt;&lt;full-title&gt;J Paediatr Child Health&lt;/full-title&gt;&lt;/periodical&gt;&lt;pages&gt;1165-1169&lt;/pages&gt;&lt;volume&gt;55&lt;/volume&gt;&lt;number&gt;10&lt;/number&gt;&lt;edition&gt;2019/09/05&lt;/edition&gt;&lt;keywords&gt;&lt;keyword&gt;Clinical Decision-Making&lt;/keyword&gt;&lt;keyword&gt;Humans&lt;/keyword&gt;&lt;keyword&gt;*Pediatrics&lt;/keyword&gt;&lt;keyword&gt;*Restraint, Physical/ethics&lt;/keyword&gt;&lt;/keywords&gt;&lt;dates&gt;&lt;year&gt;2019&lt;/year&gt;&lt;pub-dates&gt;&lt;date&gt;Oct&lt;/date&gt;&lt;/pub-dates&gt;&lt;/dates&gt;&lt;isbn&gt;1034-4810&lt;/isbn&gt;&lt;accession-num&gt;31482670&lt;/accession-num&gt;&lt;urls&gt;&lt;/urls&gt;&lt;electronic-resource-num&gt;10.1111/jpc.14607&lt;/electronic-resource-num&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(Preisz and Preisz, 2019)</w:t>
      </w:r>
      <w:r w:rsidRPr="00DA5596">
        <w:rPr>
          <w:rFonts w:asciiTheme="majorBidi" w:hAnsiTheme="majorBidi"/>
          <w:sz w:val="24"/>
          <w:szCs w:val="24"/>
        </w:rPr>
        <w:fldChar w:fldCharType="end"/>
      </w:r>
      <w:r>
        <w:rPr>
          <w:rFonts w:asciiTheme="majorBidi" w:hAnsiTheme="majorBidi"/>
          <w:sz w:val="24"/>
          <w:szCs w:val="24"/>
        </w:rPr>
        <w:t xml:space="preserve">. </w:t>
      </w:r>
      <w:r w:rsidRPr="00DA5596">
        <w:rPr>
          <w:rFonts w:asciiTheme="majorBidi" w:hAnsiTheme="majorBidi"/>
          <w:sz w:val="24"/>
          <w:szCs w:val="24"/>
        </w:rPr>
        <w:t>Perhaps this is due to inappropriate and common use of physical restraint to control general behaviour in long-term care facilities and psychiatric institution</w:t>
      </w:r>
      <w:r>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&lt;EndNote&gt;&lt;Cite&gt;&lt;Author&gt;Romer&lt;/Author&gt;&lt;Year&gt;2009&lt;/Year&gt;&lt;RecNum&gt;12&lt;/RecNum&gt;&lt;DisplayText&gt;(Romer, 2009)&lt;/DisplayText&gt;&lt;record&gt;&lt;rec-number&gt;12&lt;/rec-number&gt;&lt;foreign-keys&gt;&lt;key app="EN" db-id="0r9z0v02jw2027erzvi5dsa0sv9rtx202fp2" timestamp="1612159793"&gt;12&lt;/key&gt;&lt;/foreign-keys&gt;&lt;ref-type name="Journal Article"&gt;17&lt;/ref-type&gt;&lt;contributors&gt;&lt;authors&gt;&lt;author&gt;Romer, M.&lt;/author&gt;&lt;/authors&gt;&lt;/contributors&gt;&lt;auth-address&gt;Arizona School of Dentistry and Oral Health, Mesa, Arizona, USA. MRomer@atsu.edu&lt;/auth-address&gt;&lt;titles&gt;&lt;title&gt;Consent, restraint, and people with special needs: a review&lt;/title&gt;&lt;secondary-title&gt;Spec Care Dentist&lt;/secondary-title&gt;&lt;/titles&gt;&lt;periodical&gt;&lt;full-title&gt;Spec Care Dentist&lt;/full-title&gt;&lt;/periodical&gt;&lt;pages&gt;58-66&lt;/pages&gt;&lt;volume&gt;29&lt;/volume&gt;&lt;number&gt;1&lt;/number&gt;&lt;edition&gt;2009/01/21&lt;/edition&gt;&lt;keywords&gt;&lt;keyword&gt;Anesthesia, Dental&lt;/keyword&gt;&lt;keyword&gt;Behavior Control/legislation &amp;amp; jurisprudence&lt;/keyword&gt;&lt;keyword&gt;Conscious Sedation&lt;/keyword&gt;&lt;keyword&gt;Deep Sedation&lt;/keyword&gt;&lt;keyword&gt;Dental Care for Disabled/*legislation &amp;amp; jurisprudence&lt;/keyword&gt;&lt;keyword&gt;Humans&lt;/keyword&gt;&lt;keyword&gt;Immobilization/legislation &amp;amp; jurisprudence&lt;/keyword&gt;&lt;keyword&gt;Informed Consent/*legislation &amp;amp; jurisprudence&lt;/keyword&gt;&lt;keyword&gt;Mental Competency/legislation &amp;amp; jurisprudence&lt;/keyword&gt;&lt;keyword&gt;Practice Guidelines as Topic&lt;/keyword&gt;&lt;keyword&gt;Restraint, Physical/*legislation &amp;amp; jurisprudence&lt;/keyword&gt;&lt;/keywords&gt;&lt;dates&gt;&lt;year&gt;2009&lt;/year&gt;&lt;pub-dates&gt;&lt;date&gt;Jan-Feb&lt;/date&gt;&lt;/pub-dates&gt;&lt;/dates&gt;&lt;isbn&gt;0275-1879 (Print)&amp;#xD;0275-1879&lt;/isbn&gt;&lt;accession-num&gt;19152569&lt;/accession-num&gt;&lt;urls&gt;&lt;/urls&gt;&lt;electronic-resource-num&gt;10.1111/j.1754-4505.2008.00063.x&lt;/electronic-resource-num&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(Romer, 2009)</w:t>
      </w:r>
      <w:r w:rsidRPr="00DA5596">
        <w:rPr>
          <w:rFonts w:asciiTheme="majorBidi" w:hAnsiTheme="majorBidi"/>
          <w:sz w:val="24"/>
          <w:szCs w:val="24"/>
        </w:rPr>
        <w:fldChar w:fldCharType="end"/>
      </w:r>
      <w:r>
        <w:rPr>
          <w:rFonts w:asciiTheme="majorBidi" w:hAnsiTheme="majorBidi"/>
          <w:sz w:val="24"/>
          <w:szCs w:val="24"/>
        </w:rPr>
        <w:t xml:space="preserve">, </w:t>
      </w:r>
      <w:r w:rsidRPr="00DA5596">
        <w:rPr>
          <w:rFonts w:asciiTheme="majorBidi" w:hAnsiTheme="majorBidi"/>
          <w:sz w:val="24"/>
          <w:szCs w:val="24"/>
        </w:rPr>
        <w:t xml:space="preserve">changes in parenting styles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&lt;EndNote&gt;&lt;Cite&gt;&lt;Author&gt;Long&lt;/Author&gt;&lt;Year&gt;2004&lt;/Year&gt;&lt;RecNum&gt;27&lt;/RecNum&gt;&lt;DisplayText&gt;(Long, 2004)&lt;/DisplayText&gt;&lt;record&gt;&lt;rec-number&gt;27&lt;/rec-number&gt;&lt;foreign-keys&gt;&lt;key app="EN" db-id="0r9z0v02jw2027erzvi5dsa0sv9rtx202fp2" timestamp="1612160683"&gt;27&lt;/key&gt;&lt;/foreign-keys&gt;&lt;ref-type name="Journal Article"&gt;17&lt;/ref-type&gt;&lt;contributors&gt;&lt;authors&gt;&lt;author&gt;Long, N.&lt;/author&gt;&lt;/authors&gt;&lt;/contributors&gt;&lt;auth-address&gt;Department of Pediatrics, University of Arkansas for Medical Sciences, Little Rock, Ark, USA. LongNicholas@uams.edu&lt;/auth-address&gt;&lt;titles&gt;&lt;title&gt;The changing nature of parenting in America&lt;/title&gt;&lt;secondary-title&gt;Pediatr Dent&lt;/secondary-title&gt;&lt;/titles&gt;&lt;periodical&gt;&lt;full-title&gt;Pediatr Dent&lt;/full-title&gt;&lt;/periodical&gt;&lt;pages&gt;121-4&lt;/pages&gt;&lt;volume&gt;26&lt;/volume&gt;&lt;number&gt;2&lt;/number&gt;&lt;edition&gt;2004/05/11&lt;/edition&gt;&lt;keywords&gt;&lt;keyword&gt;Attitude of Health Personnel&lt;/keyword&gt;&lt;keyword&gt;Child&lt;/keyword&gt;&lt;keyword&gt;Child Development&lt;/keyword&gt;&lt;keyword&gt;Culture&lt;/keyword&gt;&lt;keyword&gt;Family&lt;/keyword&gt;&lt;keyword&gt;Humans&lt;/keyword&gt;&lt;keyword&gt;Parenting/*trends&lt;/keyword&gt;&lt;keyword&gt;Pediatric Dentistry&lt;/keyword&gt;&lt;keyword&gt;Social Change&lt;/keyword&gt;&lt;keyword&gt;Stress, Psychological/psychology&lt;/keyword&gt;&lt;keyword&gt;United States&lt;/keyword&gt;&lt;/keywords&gt;&lt;dates&gt;&lt;year&gt;2004&lt;/year&gt;&lt;pub-dates&gt;&lt;date&gt;Mar-Apr&lt;/date&gt;&lt;/pub-dates&gt;&lt;/dates&gt;&lt;isbn&gt;0164-1263 (Print)&amp;#xD;0164-1263&lt;/isbn&gt;&lt;accession-num&gt;15132273&lt;/accession-num&gt;&lt;urls&gt;&lt;/urls&gt;&lt;remote-database-provider&gt;NLM&lt;/remote-database-provider&gt;&lt;language&gt;eng&lt;/language&gt;&lt;/record&gt;&lt;/Cite&gt;&lt;/EndNote&gt;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(Long, 2004)</w:t>
      </w:r>
      <w:r w:rsidRPr="00DA5596">
        <w:rPr>
          <w:rFonts w:asciiTheme="majorBidi" w:hAnsiTheme="majorBidi"/>
          <w:sz w:val="24"/>
          <w:szCs w:val="24"/>
        </w:rPr>
        <w:fldChar w:fldCharType="end"/>
      </w:r>
      <w:r w:rsidRPr="00DA5596">
        <w:rPr>
          <w:rFonts w:asciiTheme="majorBidi" w:hAnsiTheme="majorBidi"/>
          <w:sz w:val="24"/>
          <w:szCs w:val="24"/>
        </w:rPr>
        <w:t xml:space="preserve"> and possible psychological impact of aversive approaches on children. </w:t>
      </w:r>
      <w:r w:rsidRPr="00DA5596">
        <w:rPr>
          <w:rFonts w:asciiTheme="majorBidi" w:hAnsiTheme="majorBidi"/>
          <w:sz w:val="24"/>
          <w:szCs w:val="24"/>
        </w:rPr>
        <w:fldChar w:fldCharType="begin"/>
      </w:r>
      <w:r w:rsidR="007A4AA6">
        <w:rPr>
          <w:rFonts w:asciiTheme="majorBidi" w:hAnsiTheme="majorBidi"/>
          <w:sz w:val="24"/>
          <w:szCs w:val="24"/>
        </w:rPr>
        <w:instrText xml:space="preserve"> ADDIN EN.CITE &lt;EndNote&gt;&lt;Cite AuthorYear="1"&gt;&lt;Author&gt;McGill&lt;/Author&gt;&lt;Year&gt;2009&lt;/Year&gt;&lt;RecNum&gt;14&lt;/RecNum&gt;&lt;DisplayText&gt;McGill et al. (2009)&lt;/DisplayText&gt;&lt;record&gt;&lt;rec-number&gt;14&lt;/rec-number&gt;&lt;foreign-keys&gt;&lt;key app="EN" db-id="0r9z0v02jw2027erzvi5dsa0sv9rtx202fp2" timestamp="1612159880"&gt;14&lt;/key&gt;&lt;/foreign-keys&gt;&lt;ref-type name="Journal Article"&gt;17&lt;/ref-type&gt;&lt;contributors&gt;&lt;authors&gt;&lt;author&gt;McGill, Peter&lt;/author&gt;&lt;author&gt;Murphy, Glynis&lt;/author&gt;&lt;author&gt;Kelly-Pike, Amanda&lt;/author&gt;&lt;/authors&gt;&lt;/contributors&gt;&lt;titles&gt;&lt;title&gt;Frequency of Use and Characteristics of People with Intellectual Disabilities Subject to Physical Interventions&lt;/title&gt;&lt;secondary-title&gt;Appl Res Intellect Disabil&lt;/secondary-title&gt;&lt;/titles&gt;&lt;periodical&gt;&lt;full-title&gt;Appl Res Intellect Disabil&lt;/full-title&gt;&lt;/periodical&gt;&lt;pages&gt;152-158&lt;/pages&gt;&lt;volume&gt;22&lt;/volume&gt;&lt;number&gt;2&lt;/number&gt;&lt;dates&gt;&lt;year&gt;2009&lt;/year&gt;&lt;/dates&gt;&lt;isbn&gt;1360-2322&lt;/isbn&gt;&lt;urls&gt;&lt;related-urls&gt;&lt;url&gt;https://onlinelibrary.wiley.com/doi/abs/10.1111/j.1468-3148.2008.00483.x&lt;/url&gt;&lt;/related-urls&gt;&lt;/urls&gt;&lt;electronic-resource-num&gt;https://doi.org/10.1111/j.1468-3148.2008.00483.x&lt;/electronic-resource-num&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McGill et al. (2009)</w:t>
      </w:r>
      <w:r w:rsidRPr="00DA5596">
        <w:rPr>
          <w:rFonts w:asciiTheme="majorBidi" w:hAnsiTheme="majorBidi"/>
          <w:sz w:val="24"/>
          <w:szCs w:val="24"/>
        </w:rPr>
        <w:fldChar w:fldCharType="end"/>
      </w:r>
      <w:r w:rsidRPr="00DA5596">
        <w:rPr>
          <w:rFonts w:asciiTheme="majorBidi" w:hAnsiTheme="majorBidi"/>
          <w:sz w:val="24"/>
          <w:szCs w:val="24"/>
        </w:rPr>
        <w:t xml:space="preserve"> showed the PS was routinely used rather than used as last resort. </w:t>
      </w:r>
    </w:p>
    <w:p w14:paraId="007E62ED" w14:textId="1BE6302F"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The success of protective stabili</w:t>
      </w:r>
      <w:r w:rsidR="00DD01D5">
        <w:rPr>
          <w:rFonts w:asciiTheme="majorBidi" w:hAnsiTheme="majorBidi"/>
          <w:sz w:val="24"/>
          <w:szCs w:val="24"/>
        </w:rPr>
        <w:t>s</w:t>
      </w:r>
      <w:r w:rsidRPr="00DA5596">
        <w:rPr>
          <w:rFonts w:asciiTheme="majorBidi" w:hAnsiTheme="majorBidi"/>
          <w:sz w:val="24"/>
          <w:szCs w:val="24"/>
        </w:rPr>
        <w:t xml:space="preserve">ation is largely depending on the dentist’s frame of mind. It can improve parental acceptance and </w:t>
      </w:r>
      <w:r w:rsidR="00DD01D5" w:rsidRPr="00DA5596">
        <w:rPr>
          <w:rFonts w:asciiTheme="majorBidi" w:hAnsiTheme="majorBidi"/>
          <w:sz w:val="24"/>
          <w:szCs w:val="24"/>
        </w:rPr>
        <w:t>instil</w:t>
      </w:r>
      <w:r w:rsidRPr="00DA5596">
        <w:rPr>
          <w:rFonts w:asciiTheme="majorBidi" w:hAnsiTheme="majorBidi"/>
          <w:sz w:val="24"/>
          <w:szCs w:val="24"/>
        </w:rPr>
        <w:t xml:space="preserve"> in the child a more positive attitude toward </w:t>
      </w:r>
      <w:r w:rsidRPr="00DA5596">
        <w:rPr>
          <w:rFonts w:asciiTheme="majorBidi" w:hAnsiTheme="majorBidi"/>
          <w:sz w:val="24"/>
          <w:szCs w:val="24"/>
        </w:rPr>
        <w:lastRenderedPageBreak/>
        <w:t>dentistry. It is completely unacceptable if restraint is used punitively, or out of a sense of anger or frustration</w:t>
      </w:r>
      <w:r w:rsidR="00DD01D5">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&lt;EndNote&gt;&lt;Cite&gt;&lt;Author&gt;Roberts&lt;/Author&gt;&lt;Year&gt;2010&lt;/Year&gt;&lt;RecNum&gt;6&lt;/RecNum&gt;&lt;DisplayText&gt;(Roberts et al., 2010)&lt;/DisplayText&gt;&lt;record&gt;&lt;rec-number&gt;6&lt;/rec-number&gt;&lt;foreign-keys&gt;&lt;key app="EN" db-id="0r9z0v02jw2027erzvi5dsa0sv9rtx202fp2" timestamp="1612159350"&gt;6&lt;/key&gt;&lt;/foreign-keys&gt;&lt;ref-type name="Journal Article"&gt;17&lt;/ref-type&gt;&lt;contributors&gt;&lt;authors&gt;&lt;author&gt;Roberts, J. F.&lt;/author&gt;&lt;author&gt;Curzon, M. E.&lt;/author&gt;&lt;author&gt;Koch, G.&lt;/author&gt;&lt;author&gt;Martens, L. C.&lt;/author&gt;&lt;/authors&gt;&lt;/contributors&gt;&lt;auth-address&gt;john@paediatric-dentistry.co.uk&lt;/auth-address&gt;&lt;titles&gt;&lt;title&gt;Review: behaviour management techniques in paediatric dentistry&lt;/title&gt;&lt;secondary-title&gt;Eur Arch Paediatr Dent&lt;/secondary-title&gt;&lt;/titles&gt;&lt;periodical&gt;&lt;full-title&gt;Eur Arch Paediatr Dent&lt;/full-title&gt;&lt;/periodical&gt;&lt;pages&gt;166-74&lt;/pages&gt;&lt;volume&gt;11&lt;/volume&gt;&lt;number&gt;4&lt;/number&gt;&lt;edition&gt;2010/09/16&lt;/edition&gt;&lt;keywords&gt;&lt;keyword&gt;Behavior Control/*methods&lt;/keyword&gt;&lt;keyword&gt;Child&lt;/keyword&gt;&lt;keyword&gt;*Child Behavior&lt;/keyword&gt;&lt;keyword&gt;Cooperative Behavior&lt;/keyword&gt;&lt;keyword&gt;Culture&lt;/keyword&gt;&lt;keyword&gt;Dental Care for Children&lt;/keyword&gt;&lt;keyword&gt;*Dentist-Patient Relations&lt;/keyword&gt;&lt;keyword&gt;Europe&lt;/keyword&gt;&lt;keyword&gt;Humans&lt;/keyword&gt;&lt;keyword&gt;Pediatric Dentistry&lt;/keyword&gt;&lt;/keywords&gt;&lt;dates&gt;&lt;year&gt;2010&lt;/year&gt;&lt;pub-dates&gt;&lt;date&gt;Aug&lt;/date&gt;&lt;/pub-dates&gt;&lt;/dates&gt;&lt;isbn&gt;1818-6300 (Print)&amp;#xD;1818-6300&lt;/isbn&gt;&lt;accession-num&gt;20840826&lt;/accession-num&gt;&lt;urls&gt;&lt;/urls&gt;&lt;electronic-resource-num&gt;10.1007/bf03262738&lt;/electronic-resource-num&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(Roberts et al., 2010)</w:t>
      </w:r>
      <w:r w:rsidRPr="00DA5596">
        <w:rPr>
          <w:rFonts w:asciiTheme="majorBidi" w:hAnsiTheme="majorBidi"/>
          <w:sz w:val="24"/>
          <w:szCs w:val="24"/>
        </w:rPr>
        <w:fldChar w:fldCharType="end"/>
      </w:r>
      <w:r w:rsidR="00DD01D5">
        <w:rPr>
          <w:rFonts w:asciiTheme="majorBidi" w:hAnsiTheme="majorBidi"/>
          <w:sz w:val="24"/>
          <w:szCs w:val="24"/>
        </w:rPr>
        <w:t xml:space="preserve">. </w:t>
      </w:r>
      <w:r w:rsidR="00DD01D5" w:rsidRPr="00DA5596">
        <w:rPr>
          <w:rFonts w:asciiTheme="majorBidi" w:hAnsiTheme="majorBidi"/>
          <w:sz w:val="24"/>
          <w:szCs w:val="24"/>
        </w:rPr>
        <w:fldChar w:fldCharType="begin"/>
      </w:r>
      <w:r w:rsidR="00DD01D5">
        <w:rPr>
          <w:rFonts w:asciiTheme="majorBidi" w:hAnsiTheme="majorBidi"/>
          <w:sz w:val="24"/>
          <w:szCs w:val="24"/>
        </w:rPr>
        <w:instrText xml:space="preserve"> ADDIN EN.CITE &lt;EndNote&gt;&lt;Cite AuthorYear="1"&gt;&lt;Author&gt;Casamassimo&lt;/Author&gt;&lt;Year&gt;1991&lt;/Year&gt;&lt;RecNum&gt;28&lt;/RecNum&gt;&lt;DisplayText&gt;Casamassimo (1991)&lt;/DisplayText&gt;&lt;record&gt;&lt;rec-number&gt;28&lt;/rec-number&gt;&lt;foreign-keys&gt;&lt;key app="EN" db-id="0r9z0v02jw2027erzvi5dsa0sv9rtx202fp2" timestamp="1612160956"&gt;28&lt;/key&gt;&lt;/foreign-keys&gt;&lt;ref-type name="Journal Article"&gt;17&lt;/ref-type&gt;&lt;contributors&gt;&lt;authors&gt;&lt;author&gt;Casamassimo, P. S.&lt;/author&gt;&lt;/authors&gt;&lt;/contributors&gt;&lt;auth-address&gt;The Ohio State University, Columbus.&lt;/auth-address&gt;&lt;titles&gt;&lt;title&gt;A primer in management of movement in the patient with a handicapping condition&lt;/title&gt;&lt;secondary-title&gt;J Mass Dent Soc&lt;/secondary-title&gt;&lt;/titles&gt;&lt;periodical&gt;&lt;full-title&gt;J Mass Dent Soc&lt;/full-title&gt;&lt;/periodical&gt;&lt;pages&gt;23-8&lt;/pages&gt;&lt;volume&gt;40&lt;/volume&gt;&lt;number&gt;1&lt;/number&gt;&lt;edition&gt;1991/01/01&lt;/edition&gt;&lt;keywords&gt;&lt;keyword&gt;*Cerebral Palsy&lt;/keyword&gt;&lt;keyword&gt;*Dental Care for Disabled&lt;/keyword&gt;&lt;keyword&gt;Humans&lt;/keyword&gt;&lt;keyword&gt;*Movement Disorders&lt;/keyword&gt;&lt;keyword&gt;Patient Care Planning&lt;/keyword&gt;&lt;keyword&gt;Posture&lt;/keyword&gt;&lt;keyword&gt;Restraint, Physical&lt;/keyword&gt;&lt;/keywords&gt;&lt;dates&gt;&lt;year&gt;1991&lt;/year&gt;&lt;pub-dates&gt;&lt;date&gt;Winter&lt;/date&gt;&lt;/pub-dates&gt;&lt;/dates&gt;&lt;isbn&gt;0025-4800 (Print)&amp;#xD;0025-4800&lt;/isbn&gt;&lt;accession-num&gt;1830326&lt;/accession-num&gt;&lt;urls&gt;&lt;/urls&gt;&lt;remote-database-provider&gt;NLM&lt;/remote-database-provider&gt;&lt;language&gt;eng&lt;/language&gt;&lt;/record&gt;&lt;/Cite&gt;&lt;/EndNote&gt;</w:instrText>
      </w:r>
      <w:r w:rsidR="00DD01D5" w:rsidRPr="00DA5596">
        <w:rPr>
          <w:rFonts w:asciiTheme="majorBidi" w:hAnsiTheme="majorBidi"/>
          <w:sz w:val="24"/>
          <w:szCs w:val="24"/>
        </w:rPr>
        <w:fldChar w:fldCharType="separate"/>
      </w:r>
      <w:r w:rsidR="00DD01D5">
        <w:rPr>
          <w:rFonts w:asciiTheme="majorBidi" w:hAnsiTheme="majorBidi"/>
          <w:noProof/>
          <w:sz w:val="24"/>
          <w:szCs w:val="24"/>
        </w:rPr>
        <w:t>Casamassimo (1991)</w:t>
      </w:r>
      <w:r w:rsidR="00DD01D5" w:rsidRPr="00DA5596">
        <w:rPr>
          <w:rFonts w:asciiTheme="majorBidi" w:hAnsiTheme="majorBidi"/>
          <w:sz w:val="24"/>
          <w:szCs w:val="24"/>
        </w:rPr>
        <w:fldChar w:fldCharType="end"/>
      </w:r>
      <w:r w:rsidRPr="00DA5596">
        <w:rPr>
          <w:rFonts w:asciiTheme="majorBidi" w:hAnsiTheme="majorBidi"/>
          <w:sz w:val="24"/>
          <w:szCs w:val="24"/>
        </w:rPr>
        <w:t xml:space="preserve"> explained it best when described the intent for using protective stabili</w:t>
      </w:r>
      <w:r w:rsidR="007A4AA6">
        <w:rPr>
          <w:rFonts w:asciiTheme="majorBidi" w:hAnsiTheme="majorBidi"/>
          <w:sz w:val="24"/>
          <w:szCs w:val="24"/>
        </w:rPr>
        <w:t>s</w:t>
      </w:r>
      <w:r w:rsidRPr="00DA5596">
        <w:rPr>
          <w:rFonts w:asciiTheme="majorBidi" w:hAnsiTheme="majorBidi"/>
          <w:sz w:val="24"/>
          <w:szCs w:val="24"/>
        </w:rPr>
        <w:t>ation; “it is used for “positive rather than negative ends; to facilitate rather than punish” and “restraint is support.”  The literature points out that restraint should be used as a last resort and only for a very short duration</w:t>
      </w:r>
      <w:r w:rsidR="00035530">
        <w:rPr>
          <w:rFonts w:asciiTheme="majorBidi" w:hAnsiTheme="majorBidi"/>
          <w:sz w:val="24"/>
          <w:szCs w:val="24"/>
        </w:rPr>
        <w:t xml:space="preserve"> </w:t>
      </w:r>
      <w:r w:rsidRPr="00DA5596">
        <w:rPr>
          <w:rFonts w:asciiTheme="majorBidi" w:hAnsiTheme="majorBidi"/>
          <w:sz w:val="24"/>
          <w:szCs w:val="24"/>
        </w:rPr>
        <w:fldChar w:fldCharType="begin">
          <w:fldData xml:space="preserve">PEVuZE5vdGU+PENpdGU+PEF1dGhvcj5MaW5kZXI8L0F1dGhvcj48WWVhcj4yMDE3PC9ZZWFyPjxS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</w:fldData>
        </w:fldChar>
      </w:r>
      <w:r>
        <w:rPr>
          <w:rFonts w:asciiTheme="majorBidi" w:hAnsiTheme="majorBidi"/>
          <w:sz w:val="24"/>
          <w:szCs w:val="24"/>
        </w:rPr>
        <w:instrText xml:space="preserve"> ADDIN EN.CITE </w:instrText>
      </w:r>
      <w:r>
        <w:rPr>
          <w:rFonts w:asciiTheme="majorBidi" w:hAnsiTheme="majorBidi"/>
          <w:sz w:val="24"/>
          <w:szCs w:val="24"/>
        </w:rPr>
        <w:fldChar w:fldCharType="begin">
          <w:fldData xml:space="preserve">PEVuZE5vdGU+PENpdGU+PEF1dGhvcj5MaW5kZXI8L0F1dGhvcj48WWVhcj4yMDE3PC9ZZWFyPjxS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</w:fldData>
        </w:fldChar>
      </w:r>
      <w:r>
        <w:rPr>
          <w:rFonts w:asciiTheme="majorBidi" w:hAnsiTheme="majorBidi"/>
          <w:sz w:val="24"/>
          <w:szCs w:val="24"/>
        </w:rPr>
        <w:instrText xml:space="preserve"> ADDIN EN.CITE.DATA </w:instrText>
      </w:r>
      <w:r>
        <w:rPr>
          <w:rFonts w:asciiTheme="majorBidi" w:hAnsiTheme="majorBidi"/>
          <w:sz w:val="24"/>
          <w:szCs w:val="24"/>
        </w:rPr>
      </w:r>
      <w:r>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(Linder, 2017, Ng and Doyle, 2019)</w:t>
      </w:r>
      <w:r w:rsidRPr="00DA5596">
        <w:rPr>
          <w:rFonts w:asciiTheme="majorBidi" w:hAnsiTheme="majorBidi"/>
          <w:sz w:val="24"/>
          <w:szCs w:val="24"/>
        </w:rPr>
        <w:fldChar w:fldCharType="end"/>
      </w:r>
      <w:r w:rsidR="00035530">
        <w:rPr>
          <w:rFonts w:asciiTheme="majorBidi" w:hAnsiTheme="majorBidi"/>
          <w:sz w:val="24"/>
          <w:szCs w:val="24"/>
        </w:rPr>
        <w:t xml:space="preserve">. </w:t>
      </w:r>
    </w:p>
    <w:p w14:paraId="70E4C2EA" w14:textId="742F61D0"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Despite the growing concern about its inappropriate use, protective stabili</w:t>
      </w:r>
      <w:r w:rsidR="007A4AA6">
        <w:rPr>
          <w:rFonts w:asciiTheme="majorBidi" w:hAnsiTheme="majorBidi"/>
          <w:sz w:val="24"/>
          <w:szCs w:val="24"/>
        </w:rPr>
        <w:t>s</w:t>
      </w:r>
      <w:r w:rsidRPr="00DA5596">
        <w:rPr>
          <w:rFonts w:asciiTheme="majorBidi" w:hAnsiTheme="majorBidi"/>
          <w:sz w:val="24"/>
          <w:szCs w:val="24"/>
        </w:rPr>
        <w:t>ation has been used as a calming agent for some patient with developmental and intellectual disabilities. Papoose board acts as a tactile stimulus device that provides deep touch pressure to stabili</w:t>
      </w:r>
      <w:r w:rsidR="007A4AA6">
        <w:rPr>
          <w:rFonts w:asciiTheme="majorBidi" w:hAnsiTheme="majorBidi"/>
          <w:sz w:val="24"/>
          <w:szCs w:val="24"/>
        </w:rPr>
        <w:t>s</w:t>
      </w:r>
      <w:r w:rsidRPr="00DA5596">
        <w:rPr>
          <w:rFonts w:asciiTheme="majorBidi" w:hAnsiTheme="majorBidi"/>
          <w:sz w:val="24"/>
          <w:szCs w:val="24"/>
        </w:rPr>
        <w:t>e and calm patient with special needs during anxiety-provoking situation</w:t>
      </w:r>
      <w:r w:rsidR="00606FEF">
        <w:rPr>
          <w:rFonts w:asciiTheme="majorBidi" w:hAnsiTheme="majorBidi"/>
          <w:sz w:val="24"/>
          <w:szCs w:val="24"/>
        </w:rPr>
        <w:t xml:space="preserve"> </w:t>
      </w:r>
      <w:r w:rsidRPr="00DA5596">
        <w:rPr>
          <w:rFonts w:asciiTheme="majorBidi" w:hAnsiTheme="majorBidi"/>
          <w:sz w:val="24"/>
          <w:szCs w:val="24"/>
        </w:rPr>
        <w:fldChar w:fldCharType="begin">
          <w:fldData xml:space="preserve">PEVuZE5vdGU+PENpdGU+PEF1dGhvcj5DaGVuPC9BdXRob3I+PFllYXI+MjAxNDwvWWVhcj48UmVj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</w:fldData>
        </w:fldChar>
      </w:r>
      <w:r>
        <w:rPr>
          <w:rFonts w:asciiTheme="majorBidi" w:hAnsiTheme="majorBidi"/>
          <w:sz w:val="24"/>
          <w:szCs w:val="24"/>
        </w:rPr>
        <w:instrText xml:space="preserve"> ADDIN EN.CITE </w:instrText>
      </w:r>
      <w:r>
        <w:rPr>
          <w:rFonts w:asciiTheme="majorBidi" w:hAnsiTheme="majorBidi"/>
          <w:sz w:val="24"/>
          <w:szCs w:val="24"/>
        </w:rPr>
        <w:fldChar w:fldCharType="begin">
          <w:fldData xml:space="preserve">PEVuZE5vdGU+PENpdGU+PEF1dGhvcj5DaGVuPC9BdXRob3I+PFllYXI+MjAxNDwvWWVhcj48UmVj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</w:fldData>
        </w:fldChar>
      </w:r>
      <w:r>
        <w:rPr>
          <w:rFonts w:asciiTheme="majorBidi" w:hAnsiTheme="majorBidi"/>
          <w:sz w:val="24"/>
          <w:szCs w:val="24"/>
        </w:rPr>
        <w:instrText xml:space="preserve"> ADDIN EN.CITE.DATA </w:instrText>
      </w:r>
      <w:r>
        <w:rPr>
          <w:rFonts w:asciiTheme="majorBidi" w:hAnsiTheme="majorBidi"/>
          <w:sz w:val="24"/>
          <w:szCs w:val="24"/>
        </w:rPr>
      </w:r>
      <w:r>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(Chen et al., 2014)</w:t>
      </w:r>
      <w:r w:rsidRPr="00DA5596">
        <w:rPr>
          <w:rFonts w:asciiTheme="majorBidi" w:hAnsiTheme="majorBidi"/>
          <w:sz w:val="24"/>
          <w:szCs w:val="24"/>
        </w:rPr>
        <w:fldChar w:fldCharType="end"/>
      </w:r>
      <w:r w:rsidR="00606FEF">
        <w:rPr>
          <w:rFonts w:asciiTheme="majorBidi" w:hAnsiTheme="majorBidi"/>
          <w:sz w:val="24"/>
          <w:szCs w:val="24"/>
        </w:rPr>
        <w:t xml:space="preserve">. </w:t>
      </w:r>
      <w:r w:rsidRPr="00DA5596">
        <w:rPr>
          <w:rFonts w:asciiTheme="majorBidi" w:hAnsiTheme="majorBidi"/>
          <w:sz w:val="24"/>
          <w:szCs w:val="24"/>
        </w:rPr>
        <w:t>This calming effect of stabili</w:t>
      </w:r>
      <w:r w:rsidR="007A4AA6">
        <w:rPr>
          <w:rFonts w:asciiTheme="majorBidi" w:hAnsiTheme="majorBidi"/>
          <w:sz w:val="24"/>
          <w:szCs w:val="24"/>
        </w:rPr>
        <w:t>s</w:t>
      </w:r>
      <w:r w:rsidRPr="00DA5596">
        <w:rPr>
          <w:rFonts w:asciiTheme="majorBidi" w:hAnsiTheme="majorBidi"/>
          <w:sz w:val="24"/>
          <w:szCs w:val="24"/>
        </w:rPr>
        <w:t>ing device is confirmed by Temple Grandin, who has both a PhD and autism. In her literature review on deep touch pressure to patients with autism, she found that it had a relaxing, calming and comforting effect</w:t>
      </w:r>
      <w:r w:rsidR="00606FEF">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&lt;EndNote&gt;&lt;Cite&gt;&lt;Author&gt;Romer&lt;/Author&gt;&lt;Year&gt;2009&lt;/Year&gt;&lt;RecNum&gt;12&lt;/RecNum&gt;&lt;DisplayText&gt;(Romer, 2009)&lt;/DisplayText&gt;&lt;record&gt;&lt;rec-number&gt;12&lt;/rec-number&gt;&lt;foreign-keys&gt;&lt;key app="EN" db-id="0r9z0v02jw2027erzvi5dsa0sv9rtx202fp2" timestamp="1612159793"&gt;12&lt;/key&gt;&lt;/foreign-keys&gt;&lt;ref-type name="Journal Article"&gt;17&lt;/ref-type&gt;&lt;contributors&gt;&lt;authors&gt;&lt;author&gt;Romer, M.&lt;/author&gt;&lt;/authors&gt;&lt;/contributors&gt;&lt;auth-address&gt;Arizona School of Dentistry and Oral Health, Mesa, Arizona, USA. MRomer@atsu.edu&lt;/auth-address&gt;&lt;titles&gt;&lt;title&gt;Consent, restraint, and people with special needs: a review&lt;/title&gt;&lt;secondary-title&gt;Spec Care Dentist&lt;/secondary-title&gt;&lt;/titles&gt;&lt;periodical&gt;&lt;full-title&gt;Spec Care Dentist&lt;/full-title&gt;&lt;/periodical&gt;&lt;pages&gt;58-66&lt;/pages&gt;&lt;volume&gt;29&lt;/volume&gt;&lt;number&gt;1&lt;/number&gt;&lt;edition&gt;2009/01/21&lt;/edition&gt;&lt;keywords&gt;&lt;keyword&gt;Anesthesia, Dental&lt;/keyword&gt;&lt;keyword&gt;Behavior Control/legislation &amp;amp; jurisprudence&lt;/keyword&gt;&lt;keyword&gt;Conscious Sedation&lt;/keyword&gt;&lt;keyword&gt;Deep Sedation&lt;/keyword&gt;&lt;keyword&gt;Dental Care for Disabled/*legislation &amp;amp; jurisprudence&lt;/keyword&gt;&lt;keyword&gt;Humans&lt;/keyword&gt;&lt;keyword&gt;Immobilization/legislation &amp;amp; jurisprudence&lt;/keyword&gt;&lt;keyword&gt;Informed Consent/*legislation &amp;amp; jurisprudence&lt;/keyword&gt;&lt;keyword&gt;Mental Competency/legislation &amp;amp; jurisprudence&lt;/keyword&gt;&lt;keyword&gt;Practice Guidelines as Topic&lt;/keyword&gt;&lt;keyword&gt;Restraint, Physical/*legislation &amp;amp; jurisprudence&lt;/keyword&gt;&lt;/keywords&gt;&lt;dates&gt;&lt;year&gt;2009&lt;/year&gt;&lt;pub-dates&gt;&lt;date&gt;Jan-Feb&lt;/date&gt;&lt;/pub-dates&gt;&lt;/dates&gt;&lt;isbn&gt;0275-1879 (Print)&amp;#xD;0275-1879&lt;/isbn&gt;&lt;accession-num&gt;19152569&lt;/accession-num&gt;&lt;urls&gt;&lt;/urls&gt;&lt;electronic-resource-num&gt;10.1111/j.1754-4505.2008.00063.x&lt;/electronic-resource-num&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(Romer, 2009)</w:t>
      </w:r>
      <w:r w:rsidRPr="00DA5596">
        <w:rPr>
          <w:rFonts w:asciiTheme="majorBidi" w:hAnsiTheme="majorBidi"/>
          <w:sz w:val="24"/>
          <w:szCs w:val="24"/>
        </w:rPr>
        <w:fldChar w:fldCharType="end"/>
      </w:r>
      <w:r w:rsidR="00606FEF">
        <w:rPr>
          <w:rFonts w:asciiTheme="majorBidi" w:hAnsiTheme="majorBidi"/>
          <w:sz w:val="24"/>
          <w:szCs w:val="24"/>
        </w:rPr>
        <w:t>.</w:t>
      </w:r>
    </w:p>
    <w:p w14:paraId="7704DF93" w14:textId="5B3AF648"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 xml:space="preserve">In the 2014 </w:t>
      </w:r>
      <w:r w:rsidR="00606FEF" w:rsidRPr="00DA5596">
        <w:rPr>
          <w:rFonts w:asciiTheme="majorBidi" w:hAnsiTheme="majorBidi"/>
          <w:sz w:val="24"/>
          <w:szCs w:val="24"/>
        </w:rPr>
        <w:t>Behaviour</w:t>
      </w:r>
      <w:r w:rsidRPr="00DA5596">
        <w:rPr>
          <w:rFonts w:asciiTheme="majorBidi" w:hAnsiTheme="majorBidi"/>
          <w:sz w:val="24"/>
          <w:szCs w:val="24"/>
        </w:rPr>
        <w:t xml:space="preserve"> Symposium Workshop, the A</w:t>
      </w:r>
      <w:r w:rsidR="00606FEF">
        <w:rPr>
          <w:rFonts w:asciiTheme="majorBidi" w:hAnsiTheme="majorBidi"/>
          <w:sz w:val="24"/>
          <w:szCs w:val="24"/>
        </w:rPr>
        <w:t xml:space="preserve">merican </w:t>
      </w:r>
      <w:r w:rsidRPr="00DA5596">
        <w:rPr>
          <w:rFonts w:asciiTheme="majorBidi" w:hAnsiTheme="majorBidi"/>
          <w:sz w:val="24"/>
          <w:szCs w:val="24"/>
        </w:rPr>
        <w:t>A</w:t>
      </w:r>
      <w:r w:rsidR="00606FEF">
        <w:rPr>
          <w:rFonts w:asciiTheme="majorBidi" w:hAnsiTheme="majorBidi"/>
          <w:sz w:val="24"/>
          <w:szCs w:val="24"/>
        </w:rPr>
        <w:t xml:space="preserve">cademy of </w:t>
      </w:r>
      <w:proofErr w:type="spellStart"/>
      <w:r w:rsidRPr="00DA5596">
        <w:rPr>
          <w:rFonts w:asciiTheme="majorBidi" w:hAnsiTheme="majorBidi"/>
          <w:sz w:val="24"/>
          <w:szCs w:val="24"/>
        </w:rPr>
        <w:t>P</w:t>
      </w:r>
      <w:r w:rsidR="00606FEF">
        <w:rPr>
          <w:rFonts w:asciiTheme="majorBidi" w:hAnsiTheme="majorBidi"/>
          <w:sz w:val="24"/>
          <w:szCs w:val="24"/>
        </w:rPr>
        <w:t>ediatric</w:t>
      </w:r>
      <w:proofErr w:type="spellEnd"/>
      <w:r w:rsidR="00606FEF">
        <w:rPr>
          <w:rFonts w:asciiTheme="majorBidi" w:hAnsiTheme="majorBidi"/>
          <w:sz w:val="24"/>
          <w:szCs w:val="24"/>
        </w:rPr>
        <w:t xml:space="preserve"> </w:t>
      </w:r>
      <w:r w:rsidRPr="00DA5596">
        <w:rPr>
          <w:rFonts w:asciiTheme="majorBidi" w:hAnsiTheme="majorBidi"/>
          <w:sz w:val="24"/>
          <w:szCs w:val="24"/>
        </w:rPr>
        <w:t>D</w:t>
      </w:r>
      <w:r w:rsidR="00606FEF">
        <w:rPr>
          <w:rFonts w:asciiTheme="majorBidi" w:hAnsiTheme="majorBidi"/>
          <w:sz w:val="24"/>
          <w:szCs w:val="24"/>
        </w:rPr>
        <w:t>entistry</w:t>
      </w:r>
      <w:r w:rsidRPr="00DA5596">
        <w:rPr>
          <w:rFonts w:asciiTheme="majorBidi" w:hAnsiTheme="majorBidi"/>
          <w:sz w:val="24"/>
          <w:szCs w:val="24"/>
        </w:rPr>
        <w:t xml:space="preserve"> recommended that stabili</w:t>
      </w:r>
      <w:r w:rsidR="00606FEF">
        <w:rPr>
          <w:rFonts w:asciiTheme="majorBidi" w:hAnsiTheme="majorBidi"/>
          <w:sz w:val="24"/>
          <w:szCs w:val="24"/>
        </w:rPr>
        <w:t>s</w:t>
      </w:r>
      <w:r w:rsidRPr="00DA5596">
        <w:rPr>
          <w:rFonts w:asciiTheme="majorBidi" w:hAnsiTheme="majorBidi"/>
          <w:sz w:val="24"/>
          <w:szCs w:val="24"/>
        </w:rPr>
        <w:t>ation should only be considered when deferring treatment</w:t>
      </w:r>
      <w:r w:rsidR="00606FEF">
        <w:rPr>
          <w:rFonts w:asciiTheme="majorBidi" w:hAnsiTheme="majorBidi"/>
          <w:sz w:val="24"/>
          <w:szCs w:val="24"/>
        </w:rPr>
        <w:t>,</w:t>
      </w:r>
      <w:r w:rsidRPr="00DA5596">
        <w:rPr>
          <w:rFonts w:asciiTheme="majorBidi" w:hAnsiTheme="majorBidi"/>
          <w:sz w:val="24"/>
          <w:szCs w:val="24"/>
        </w:rPr>
        <w:t xml:space="preserve"> due to lack of cooperation</w:t>
      </w:r>
      <w:r w:rsidR="00606FEF">
        <w:rPr>
          <w:rFonts w:asciiTheme="majorBidi" w:hAnsiTheme="majorBidi"/>
          <w:sz w:val="24"/>
          <w:szCs w:val="24"/>
        </w:rPr>
        <w:t>,</w:t>
      </w:r>
      <w:r w:rsidRPr="00DA5596">
        <w:rPr>
          <w:rFonts w:asciiTheme="majorBidi" w:hAnsiTheme="majorBidi"/>
          <w:sz w:val="24"/>
          <w:szCs w:val="24"/>
        </w:rPr>
        <w:t xml:space="preserve"> would lead to pain and/or a poor outcome for the patient. Using stabili</w:t>
      </w:r>
      <w:r w:rsidR="00606FEF">
        <w:rPr>
          <w:rFonts w:asciiTheme="majorBidi" w:hAnsiTheme="majorBidi"/>
          <w:sz w:val="24"/>
          <w:szCs w:val="24"/>
        </w:rPr>
        <w:t>s</w:t>
      </w:r>
      <w:r w:rsidRPr="00DA5596">
        <w:rPr>
          <w:rFonts w:asciiTheme="majorBidi" w:hAnsiTheme="majorBidi"/>
          <w:sz w:val="24"/>
          <w:szCs w:val="24"/>
        </w:rPr>
        <w:t>ation for dentist’s convenience and to provide extended treatment in one visit are unacceptable reasons for using protective stabili</w:t>
      </w:r>
      <w:r w:rsidR="007A4AA6">
        <w:rPr>
          <w:rFonts w:asciiTheme="majorBidi" w:hAnsiTheme="majorBidi"/>
          <w:sz w:val="24"/>
          <w:szCs w:val="24"/>
        </w:rPr>
        <w:t>s</w:t>
      </w:r>
      <w:r w:rsidRPr="00DA5596">
        <w:rPr>
          <w:rFonts w:asciiTheme="majorBidi" w:hAnsiTheme="majorBidi"/>
          <w:sz w:val="24"/>
          <w:szCs w:val="24"/>
        </w:rPr>
        <w:t>ation</w:t>
      </w:r>
      <w:r w:rsidR="00606FEF">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&lt;EndNote&gt;&lt;Cite&gt;&lt;Author&gt;McWhorter&lt;/Author&gt;&lt;Year&gt;2014&lt;/Year&gt;&lt;RecNum&gt;16&lt;/RecNum&gt;&lt;DisplayText&gt;(McWhorter and Townsend, 2014)&lt;/DisplayText&gt;&lt;record&gt;&lt;rec-number&gt;16&lt;/rec-number&gt;&lt;foreign-keys&gt;&lt;key app="EN" db-id="0r9z0v02jw2027erzvi5dsa0sv9rtx202fp2" timestamp="1612159958"&gt;16&lt;/key&gt;&lt;/foreign-keys&gt;&lt;ref-type name="Journal Article"&gt;17&lt;/ref-type&gt;&lt;contributors&gt;&lt;authors&gt;&lt;author&gt;McWhorter, A. G.&lt;/author&gt;&lt;author&gt;Townsend, J. A.&lt;/author&gt;&lt;/authors&gt;&lt;/contributors&gt;&lt;auth-address&gt;Professor and Chairman, Department of Pediatric Dentistry, at the Texas A&amp;amp;M University Baylor College of Dentistry, Dallas, Texas, USA. amcwhorter@bcd.tamhsc.edu.&amp;#xD;Associate professor and Interim Head of Department, and a director, Advanced Education in Pediatric Dentistry, Department of Pediatric Dentistry, at the Louisiana State University School of Dentistry, New Orleans, La., USA.&lt;/auth-address&gt;&lt;titles&gt;&lt;title&gt;Behavior symposium Workshop A report - current guidelines/revision&lt;/title&gt;&lt;secondary-title&gt;Pediatr Dent&lt;/secondary-title&gt;&lt;/titles&gt;&lt;periodical&gt;&lt;full-title&gt;Pediatr Dent&lt;/full-title&gt;&lt;/periodical&gt;&lt;pages&gt;152-3&lt;/pages&gt;&lt;volume&gt;36&lt;/volume&gt;&lt;number&gt;2&lt;/number&gt;&lt;edition&gt;2014/04/11&lt;/edition&gt;&lt;keywords&gt;&lt;keyword&gt;*Behavior Control&lt;/keyword&gt;&lt;keyword&gt;Child&lt;/keyword&gt;&lt;keyword&gt;*Child Behavior&lt;/keyword&gt;&lt;keyword&gt;*Dental Care for Children&lt;/keyword&gt;&lt;keyword&gt;Humans&lt;/keyword&gt;&lt;keyword&gt;Pain Measurement&lt;/keyword&gt;&lt;keyword&gt;Parents&lt;/keyword&gt;&lt;keyword&gt;Poverty&lt;/keyword&gt;&lt;keyword&gt;Restraint, Physical&lt;/keyword&gt;&lt;keyword&gt;Risk Assessment&lt;/keyword&gt;&lt;keyword&gt;Stress, Physiological/physiology&lt;/keyword&gt;&lt;keyword&gt;Stress, Psychological/physiopathology/psychology&lt;/keyword&gt;&lt;/keywords&gt;&lt;dates&gt;&lt;year&gt;2014&lt;/year&gt;&lt;pub-dates&gt;&lt;date&gt;Mar-Apr&lt;/date&gt;&lt;/pub-dates&gt;&lt;/dates&gt;&lt;isbn&gt;0164-1263&lt;/isbn&gt;&lt;accession-num&gt;24717754&lt;/accession-num&gt;&lt;urls&gt;&lt;/urls&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(McWhorter and Townsend, 2014)</w:t>
      </w:r>
      <w:r w:rsidRPr="00DA5596">
        <w:rPr>
          <w:rFonts w:asciiTheme="majorBidi" w:hAnsiTheme="majorBidi"/>
          <w:sz w:val="24"/>
          <w:szCs w:val="24"/>
        </w:rPr>
        <w:fldChar w:fldCharType="end"/>
      </w:r>
      <w:r w:rsidR="00606FEF">
        <w:rPr>
          <w:rFonts w:asciiTheme="majorBidi" w:hAnsiTheme="majorBidi"/>
          <w:sz w:val="24"/>
          <w:szCs w:val="24"/>
        </w:rPr>
        <w:t>.</w:t>
      </w:r>
      <w:r w:rsidRPr="00DA5596">
        <w:rPr>
          <w:rFonts w:asciiTheme="majorBidi" w:hAnsiTheme="majorBidi"/>
          <w:sz w:val="24"/>
          <w:szCs w:val="24"/>
        </w:rPr>
        <w:t xml:space="preserve"> Protective stabili</w:t>
      </w:r>
      <w:r w:rsidR="007A4AA6">
        <w:rPr>
          <w:rFonts w:asciiTheme="majorBidi" w:hAnsiTheme="majorBidi"/>
          <w:sz w:val="24"/>
          <w:szCs w:val="24"/>
        </w:rPr>
        <w:t>s</w:t>
      </w:r>
      <w:r w:rsidRPr="00DA5596">
        <w:rPr>
          <w:rFonts w:asciiTheme="majorBidi" w:hAnsiTheme="majorBidi"/>
          <w:sz w:val="24"/>
          <w:szCs w:val="24"/>
        </w:rPr>
        <w:t>ation is indicated for patients who require immediate assessment or short emergency treatment and are uncooperative due to a young age or special health care needs</w:t>
      </w:r>
      <w:r w:rsidR="00606FEF">
        <w:rPr>
          <w:rFonts w:asciiTheme="majorBidi" w:hAnsiTheme="majorBidi"/>
          <w:sz w:val="24"/>
          <w:szCs w:val="24"/>
        </w:rPr>
        <w:t xml:space="preserve"> </w:t>
      </w:r>
      <w:r w:rsidR="00606FEF" w:rsidRPr="00DA5596">
        <w:rPr>
          <w:rFonts w:asciiTheme="majorBidi" w:hAnsiTheme="majorBidi"/>
          <w:sz w:val="24"/>
          <w:szCs w:val="24"/>
        </w:rPr>
        <w:fldChar w:fldCharType="begin"/>
      </w:r>
      <w:r w:rsidR="00350634">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350634">
        <w:rPr>
          <w:rFonts w:ascii="Cambria Math" w:hAnsi="Cambria Math" w:cs="Cambria Math"/>
          <w:sz w:val="24"/>
          <w:szCs w:val="24"/>
        </w:rPr>
        <w:instrText>‐</w:instrText>
      </w:r>
      <w:r w:rsidR="00350634">
        <w:rPr>
          <w:rFonts w:asciiTheme="majorBidi" w:hAnsiTheme="majorBidi"/>
          <w:sz w:val="24"/>
          <w:szCs w:val="24"/>
        </w:rPr>
        <w:instrText>231&lt;/pages&gt;&lt;volume&gt;67&lt;/volume&gt;&lt;dates&gt;&lt;year&gt;2019&lt;/year&gt;&lt;/dates&gt;&lt;urls&gt;&lt;/urls&gt;&lt;/record&gt;&lt;/Cite&gt;&lt;/EndNote&gt;</w:instrText>
      </w:r>
      <w:r w:rsidR="00606FEF" w:rsidRPr="00DA5596">
        <w:rPr>
          <w:rFonts w:asciiTheme="majorBidi" w:hAnsiTheme="majorBidi"/>
          <w:sz w:val="24"/>
          <w:szCs w:val="24"/>
        </w:rPr>
        <w:fldChar w:fldCharType="separate"/>
      </w:r>
      <w:r w:rsidR="00606FEF">
        <w:rPr>
          <w:rFonts w:asciiTheme="majorBidi" w:hAnsiTheme="majorBidi"/>
          <w:noProof/>
          <w:sz w:val="24"/>
          <w:szCs w:val="24"/>
        </w:rPr>
        <w:t>(American Academy of Pediatric Dentistry, 2019)</w:t>
      </w:r>
      <w:r w:rsidR="00606FEF" w:rsidRPr="00DA5596">
        <w:rPr>
          <w:rFonts w:asciiTheme="majorBidi" w:hAnsiTheme="majorBidi"/>
          <w:sz w:val="24"/>
          <w:szCs w:val="24"/>
        </w:rPr>
        <w:fldChar w:fldCharType="end"/>
      </w:r>
      <w:r w:rsidRPr="00DA5596">
        <w:rPr>
          <w:rFonts w:asciiTheme="majorBidi" w:hAnsiTheme="majorBidi"/>
          <w:sz w:val="24"/>
          <w:szCs w:val="24"/>
        </w:rPr>
        <w:t xml:space="preserve">. </w:t>
      </w:r>
      <w:r w:rsidR="00606FEF">
        <w:rPr>
          <w:rFonts w:asciiTheme="majorBidi" w:hAnsiTheme="majorBidi"/>
          <w:sz w:val="24"/>
          <w:szCs w:val="24"/>
        </w:rPr>
        <w:t>Therefore, P</w:t>
      </w:r>
      <w:r w:rsidRPr="00DA5596">
        <w:rPr>
          <w:rFonts w:asciiTheme="majorBidi" w:hAnsiTheme="majorBidi"/>
          <w:sz w:val="24"/>
          <w:szCs w:val="24"/>
        </w:rPr>
        <w:t>rotective stabili</w:t>
      </w:r>
      <w:r w:rsidR="00606FEF">
        <w:rPr>
          <w:rFonts w:asciiTheme="majorBidi" w:hAnsiTheme="majorBidi"/>
          <w:sz w:val="24"/>
          <w:szCs w:val="24"/>
        </w:rPr>
        <w:t>s</w:t>
      </w:r>
      <w:r w:rsidRPr="00DA5596">
        <w:rPr>
          <w:rFonts w:asciiTheme="majorBidi" w:hAnsiTheme="majorBidi"/>
          <w:sz w:val="24"/>
          <w:szCs w:val="24"/>
        </w:rPr>
        <w:t xml:space="preserve">ation is contraindicated </w:t>
      </w:r>
      <w:r w:rsidRPr="00DA5596">
        <w:rPr>
          <w:rFonts w:asciiTheme="majorBidi" w:hAnsiTheme="majorBidi"/>
          <w:sz w:val="24"/>
          <w:szCs w:val="24"/>
        </w:rPr>
        <w:fldChar w:fldCharType="begin"/>
      </w:r>
      <w:r w:rsidR="00350634">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350634">
        <w:rPr>
          <w:rFonts w:ascii="Cambria Math" w:hAnsi="Cambria Math" w:cs="Cambria Math"/>
          <w:sz w:val="24"/>
          <w:szCs w:val="24"/>
        </w:rPr>
        <w:instrText>‐</w:instrText>
      </w:r>
      <w:r w:rsidR="00350634">
        <w:rPr>
          <w:rFonts w:asciiTheme="majorBidi" w:hAnsiTheme="majorBidi"/>
          <w:sz w:val="24"/>
          <w:szCs w:val="24"/>
        </w:rPr>
        <w:instrText>231&lt;/pages&gt;&lt;volume&gt;67&lt;/volume&gt;&lt;dates&gt;&lt;year&gt;2019&lt;/year&gt;&lt;/dates&gt;&lt;urls&gt;&lt;/urls&gt;&lt;/record&gt;&lt;/Cite&gt;&lt;/EndNote&gt;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w:t>
      </w:r>
      <w:r w:rsidRPr="00DA5596">
        <w:rPr>
          <w:rFonts w:asciiTheme="majorBidi" w:hAnsiTheme="majorBidi"/>
          <w:sz w:val="24"/>
          <w:szCs w:val="24"/>
        </w:rPr>
        <w:fldChar w:fldCharType="end"/>
      </w:r>
      <w:r w:rsidRPr="00DA5596">
        <w:rPr>
          <w:rFonts w:asciiTheme="majorBidi" w:hAnsiTheme="majorBidi"/>
          <w:sz w:val="24"/>
          <w:szCs w:val="24"/>
        </w:rPr>
        <w:t xml:space="preserve"> for: </w:t>
      </w:r>
    </w:p>
    <w:p w14:paraId="1101F208" w14:textId="77777777" w:rsidR="00DA5596" w:rsidRPr="00DA5596" w:rsidRDefault="00DA5596" w:rsidP="00DA5596">
      <w:pPr>
        <w:pStyle w:val="Bibliography"/>
        <w:numPr>
          <w:ilvl w:val="0"/>
          <w:numId w:val="4"/>
        </w:numPr>
        <w:rPr>
          <w:rFonts w:asciiTheme="majorBidi" w:hAnsiTheme="majorBidi"/>
          <w:sz w:val="24"/>
          <w:szCs w:val="24"/>
        </w:rPr>
      </w:pPr>
      <w:r w:rsidRPr="00DA5596">
        <w:rPr>
          <w:rFonts w:asciiTheme="majorBidi" w:hAnsiTheme="majorBidi"/>
          <w:sz w:val="24"/>
          <w:szCs w:val="24"/>
        </w:rPr>
        <w:t xml:space="preserve">compliant and cooperative patients,  </w:t>
      </w:r>
    </w:p>
    <w:p w14:paraId="12AED87A" w14:textId="32553564" w:rsidR="00DA5596" w:rsidRPr="00DA5596" w:rsidRDefault="00DA5596" w:rsidP="00DA5596">
      <w:pPr>
        <w:pStyle w:val="Bibliography"/>
        <w:numPr>
          <w:ilvl w:val="0"/>
          <w:numId w:val="4"/>
        </w:numPr>
        <w:rPr>
          <w:rFonts w:asciiTheme="majorBidi" w:hAnsiTheme="majorBidi"/>
          <w:sz w:val="24"/>
          <w:szCs w:val="24"/>
        </w:rPr>
      </w:pPr>
      <w:r w:rsidRPr="00DA5596">
        <w:rPr>
          <w:rFonts w:asciiTheme="majorBidi" w:hAnsiTheme="majorBidi"/>
          <w:sz w:val="24"/>
          <w:szCs w:val="24"/>
        </w:rPr>
        <w:t>patients with medical or physical condition that cannot be stabili</w:t>
      </w:r>
      <w:r w:rsidR="00606FEF">
        <w:rPr>
          <w:rFonts w:asciiTheme="majorBidi" w:hAnsiTheme="majorBidi"/>
          <w:sz w:val="24"/>
          <w:szCs w:val="24"/>
        </w:rPr>
        <w:t>s</w:t>
      </w:r>
      <w:r w:rsidRPr="00DA5596">
        <w:rPr>
          <w:rFonts w:asciiTheme="majorBidi" w:hAnsiTheme="majorBidi"/>
          <w:sz w:val="24"/>
          <w:szCs w:val="24"/>
        </w:rPr>
        <w:t xml:space="preserve">ed safely,  </w:t>
      </w:r>
    </w:p>
    <w:p w14:paraId="79C13002" w14:textId="0D44F080" w:rsidR="00DA5596" w:rsidRPr="00DA5596" w:rsidRDefault="00DA5596" w:rsidP="00DA5596">
      <w:pPr>
        <w:pStyle w:val="Bibliography"/>
        <w:numPr>
          <w:ilvl w:val="0"/>
          <w:numId w:val="4"/>
        </w:numPr>
        <w:rPr>
          <w:rFonts w:asciiTheme="majorBidi" w:hAnsiTheme="majorBidi"/>
          <w:sz w:val="24"/>
          <w:szCs w:val="24"/>
        </w:rPr>
      </w:pPr>
      <w:r w:rsidRPr="00DA5596">
        <w:rPr>
          <w:rFonts w:asciiTheme="majorBidi" w:hAnsiTheme="majorBidi"/>
          <w:sz w:val="24"/>
          <w:szCs w:val="24"/>
        </w:rPr>
        <w:t>patients with a history of psychological or physical trauma due to stabili</w:t>
      </w:r>
      <w:r w:rsidR="00606FEF">
        <w:rPr>
          <w:rFonts w:asciiTheme="majorBidi" w:hAnsiTheme="majorBidi"/>
          <w:sz w:val="24"/>
          <w:szCs w:val="24"/>
        </w:rPr>
        <w:t>s</w:t>
      </w:r>
      <w:r w:rsidRPr="00DA5596">
        <w:rPr>
          <w:rFonts w:asciiTheme="majorBidi" w:hAnsiTheme="majorBidi"/>
          <w:sz w:val="24"/>
          <w:szCs w:val="24"/>
        </w:rPr>
        <w:t>ation</w:t>
      </w:r>
      <w:r>
        <w:rPr>
          <w:rFonts w:asciiTheme="majorBidi" w:hAnsiTheme="majorBidi"/>
          <w:sz w:val="24"/>
          <w:szCs w:val="24"/>
        </w:rPr>
        <w:t xml:space="preserve"> </w:t>
      </w:r>
      <w:r w:rsidRPr="00DA5596">
        <w:rPr>
          <w:rFonts w:asciiTheme="majorBidi" w:hAnsiTheme="majorBidi"/>
          <w:sz w:val="24"/>
          <w:szCs w:val="24"/>
        </w:rPr>
        <w:t xml:space="preserve">(unless no other alternative </w:t>
      </w:r>
      <w:r w:rsidR="00606FEF">
        <w:rPr>
          <w:rFonts w:asciiTheme="majorBidi" w:hAnsiTheme="majorBidi"/>
          <w:sz w:val="24"/>
          <w:szCs w:val="24"/>
        </w:rPr>
        <w:t>is</w:t>
      </w:r>
      <w:r w:rsidRPr="00DA5596">
        <w:rPr>
          <w:rFonts w:asciiTheme="majorBidi" w:hAnsiTheme="majorBidi"/>
          <w:sz w:val="24"/>
          <w:szCs w:val="24"/>
        </w:rPr>
        <w:t xml:space="preserve"> available and only for short urgent procedures),  </w:t>
      </w:r>
    </w:p>
    <w:p w14:paraId="19FB11A1" w14:textId="31B6B8B2" w:rsidR="00DA5596" w:rsidRPr="00DA5596" w:rsidRDefault="00DA5596" w:rsidP="00DA5596">
      <w:pPr>
        <w:pStyle w:val="Bibliography"/>
        <w:numPr>
          <w:ilvl w:val="0"/>
          <w:numId w:val="4"/>
        </w:numPr>
        <w:rPr>
          <w:rFonts w:asciiTheme="majorBidi" w:hAnsiTheme="majorBidi"/>
          <w:sz w:val="24"/>
          <w:szCs w:val="24"/>
        </w:rPr>
      </w:pPr>
      <w:r w:rsidRPr="00DA5596">
        <w:rPr>
          <w:rFonts w:asciiTheme="majorBidi" w:hAnsiTheme="majorBidi"/>
          <w:sz w:val="24"/>
          <w:szCs w:val="24"/>
        </w:rPr>
        <w:t xml:space="preserve">patients with no urgent treatment needs </w:t>
      </w:r>
      <w:r w:rsidR="00606FEF">
        <w:rPr>
          <w:rFonts w:asciiTheme="majorBidi" w:hAnsiTheme="majorBidi"/>
          <w:sz w:val="24"/>
          <w:szCs w:val="24"/>
        </w:rPr>
        <w:t xml:space="preserve">(to </w:t>
      </w:r>
      <w:r w:rsidRPr="00DA5596">
        <w:rPr>
          <w:rFonts w:asciiTheme="majorBidi" w:hAnsiTheme="majorBidi"/>
          <w:sz w:val="24"/>
          <w:szCs w:val="24"/>
        </w:rPr>
        <w:t xml:space="preserve">complete full mouth or quadrant dentistry, and </w:t>
      </w:r>
      <w:r>
        <w:rPr>
          <w:rFonts w:asciiTheme="majorBidi" w:hAnsiTheme="majorBidi"/>
          <w:sz w:val="24"/>
          <w:szCs w:val="24"/>
        </w:rPr>
        <w:t>t</w:t>
      </w:r>
      <w:r w:rsidRPr="00DA5596">
        <w:rPr>
          <w:rFonts w:asciiTheme="majorBidi" w:hAnsiTheme="majorBidi"/>
          <w:sz w:val="24"/>
          <w:szCs w:val="24"/>
        </w:rPr>
        <w:t>o satisfy dentist’s or parent’s convenience</w:t>
      </w:r>
      <w:r w:rsidR="00606FEF">
        <w:rPr>
          <w:rFonts w:asciiTheme="majorBidi" w:hAnsiTheme="majorBidi"/>
          <w:sz w:val="24"/>
          <w:szCs w:val="24"/>
        </w:rPr>
        <w:t>)</w:t>
      </w:r>
      <w:r w:rsidRPr="00DA5596">
        <w:rPr>
          <w:rFonts w:asciiTheme="majorBidi" w:hAnsiTheme="majorBidi"/>
          <w:sz w:val="24"/>
          <w:szCs w:val="24"/>
        </w:rPr>
        <w:t xml:space="preserve">.  </w:t>
      </w:r>
    </w:p>
    <w:p w14:paraId="623836E1" w14:textId="1B73786F"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 xml:space="preserve">Parent or legal guardian’s informed consent is essential when using PS. This should include a thorough discussion of the procedure and explanation of the benefits, risks, and alternative </w:t>
      </w:r>
      <w:r w:rsidR="00606FEF" w:rsidRPr="00DA5596">
        <w:rPr>
          <w:rFonts w:asciiTheme="majorBidi" w:hAnsiTheme="majorBidi"/>
          <w:sz w:val="24"/>
          <w:szCs w:val="24"/>
        </w:rPr>
        <w:t>behaviour</w:t>
      </w:r>
      <w:r w:rsidRPr="00DA5596">
        <w:rPr>
          <w:rFonts w:asciiTheme="majorBidi" w:hAnsiTheme="majorBidi"/>
          <w:sz w:val="24"/>
          <w:szCs w:val="24"/>
        </w:rPr>
        <w:t xml:space="preserve"> guidance techniques such as treatment deferral, procedural sedation, general </w:t>
      </w:r>
      <w:r w:rsidR="00606FEF" w:rsidRPr="00DA5596">
        <w:rPr>
          <w:rFonts w:asciiTheme="majorBidi" w:hAnsiTheme="majorBidi"/>
          <w:sz w:val="24"/>
          <w:szCs w:val="24"/>
        </w:rPr>
        <w:t>anaesthesia</w:t>
      </w:r>
      <w:r w:rsidRPr="00DA5596">
        <w:rPr>
          <w:rFonts w:asciiTheme="majorBidi" w:hAnsiTheme="majorBidi"/>
          <w:sz w:val="24"/>
          <w:szCs w:val="24"/>
        </w:rPr>
        <w:t xml:space="preserve">. When PS is used suddenly or unexpectedly as a result of change of </w:t>
      </w:r>
      <w:r w:rsidR="00606FEF" w:rsidRPr="00DA5596">
        <w:rPr>
          <w:rFonts w:asciiTheme="majorBidi" w:hAnsiTheme="majorBidi"/>
          <w:sz w:val="24"/>
          <w:szCs w:val="24"/>
        </w:rPr>
        <w:t>behaviour</w:t>
      </w:r>
      <w:r w:rsidRPr="00DA5596">
        <w:rPr>
          <w:rFonts w:asciiTheme="majorBidi" w:hAnsiTheme="majorBidi"/>
          <w:sz w:val="24"/>
          <w:szCs w:val="24"/>
        </w:rPr>
        <w:t xml:space="preserve"> during a procedure, the dentist should explain the reasons for using such approach at the next available chance. Parents of children with disabilities are more accepting of protective stabili</w:t>
      </w:r>
      <w:r w:rsidR="00606FEF">
        <w:rPr>
          <w:rFonts w:asciiTheme="majorBidi" w:hAnsiTheme="majorBidi"/>
          <w:sz w:val="24"/>
          <w:szCs w:val="24"/>
        </w:rPr>
        <w:t>s</w:t>
      </w:r>
      <w:r w:rsidRPr="00DA5596">
        <w:rPr>
          <w:rFonts w:asciiTheme="majorBidi" w:hAnsiTheme="majorBidi"/>
          <w:sz w:val="24"/>
          <w:szCs w:val="24"/>
        </w:rPr>
        <w:t xml:space="preserve">ation than parents of children with no disability. </w:t>
      </w:r>
      <w:r w:rsidR="00606FEF">
        <w:rPr>
          <w:rFonts w:asciiTheme="majorBidi" w:hAnsiTheme="majorBidi"/>
          <w:sz w:val="24"/>
          <w:szCs w:val="24"/>
        </w:rPr>
        <w:fldChar w:fldCharType="begin"/>
      </w:r>
      <w:r w:rsidR="00606FEF">
        <w:rPr>
          <w:rFonts w:asciiTheme="majorBidi" w:hAnsiTheme="majorBidi"/>
          <w:sz w:val="24"/>
          <w:szCs w:val="24"/>
        </w:rPr>
        <w:instrText xml:space="preserve"> ADDIN EN.CITE &lt;EndNote&gt;&lt;Cite AuthorYear="1"&gt;&lt;Author&gt;Brandes&lt;/Author&gt;&lt;Year&gt;1995&lt;/Year&gt;&lt;RecNum&gt;24&lt;/RecNum&gt;&lt;DisplayText&gt;Brandes et al. (1995)&lt;/DisplayText&gt;&lt;record&gt;&lt;rec-number&gt;24&lt;/rec-number&gt;&lt;foreign-keys&gt;&lt;key app="EN" db-id="0r9z0v02jw2027erzvi5dsa0sv9rtx202fp2" timestamp="1612160170"&gt;24&lt;/key&gt;&lt;/foreign-keys&gt;&lt;ref-type name="Journal Article"&gt;17&lt;/ref-type&gt;&lt;contributors&gt;&lt;authors&gt;&lt;author&gt;Brandes, D. A.&lt;/author&gt;&lt;author&gt;Wilson, S.&lt;/author&gt;&lt;author&gt;Preisch, J. W.&lt;/author&gt;&lt;author&gt;Casamassimo, P. S.&lt;/author&gt;&lt;/authors&gt;&lt;/contributors&gt;&lt;auth-address&gt;Department of Dentistry, Columbus Children&amp;apos;s Hospital, OH 43205, USA.&lt;/auth-address&gt;&lt;titles&gt;&lt;title&gt;A comparison of opinions from parents of disabled and non-disabled children on behavior management techniques used in dentistry&lt;/title&gt;&lt;secondary-title&gt;Spec Care Dentist&lt;/secondary-title&gt;&lt;/titles&gt;&lt;periodical&gt;&lt;full-title&gt;Spec Care Dentist&lt;/full-title&gt;&lt;/periodical&gt;&lt;pages&gt;119-23&lt;/pages&gt;&lt;volume&gt;15&lt;/volume&gt;&lt;number&gt;3&lt;/number&gt;&lt;edition&gt;1995/05/01&lt;/edition&gt;&lt;keywords&gt;&lt;keyword&gt;Adult&lt;/keyword&gt;&lt;keyword&gt;Analysis of Variance&lt;/keyword&gt;&lt;keyword&gt;Attitude&lt;/keyword&gt;&lt;keyword&gt;Behavior Therapy/*methods&lt;/keyword&gt;&lt;keyword&gt;Chi-Square Distribution&lt;/keyword&gt;&lt;keyword&gt;Child&lt;/keyword&gt;&lt;keyword&gt;*Child Behavior&lt;/keyword&gt;&lt;keyword&gt;Dental Care for Children/methods/*psychology&lt;/keyword&gt;&lt;keyword&gt;Dental Care for Disabled/methods/*psychology&lt;/keyword&gt;&lt;keyword&gt;Female&lt;/keyword&gt;&lt;keyword&gt;Humans&lt;/keyword&gt;&lt;keyword&gt;Informed Consent&lt;/keyword&gt;&lt;keyword&gt;Male&lt;/keyword&gt;&lt;keyword&gt;Parents/*psychology&lt;/keyword&gt;&lt;keyword&gt;Restraint, Physical&lt;/keyword&gt;&lt;keyword&gt;Surveys and Questionnaires&lt;/keyword&gt;&lt;/keywords&gt;&lt;dates&gt;&lt;year&gt;1995&lt;/year&gt;&lt;pub-dates&gt;&lt;date&gt;May-Jun&lt;/date&gt;&lt;/pub-dates&gt;&lt;/dates&gt;&lt;isbn&gt;0275-1879 (Print)&amp;#xD;0275-1879&lt;/isbn&gt;&lt;accession-num&gt;8619173&lt;/accession-num&gt;&lt;urls&gt;&lt;/urls&gt;&lt;electronic-resource-num&gt;10.1111/j.1754-4505.1995.tb00493.x&lt;/electronic-resource-num&gt;&lt;remote-database-provider&gt;NLM&lt;/remote-database-provider&gt;&lt;language&gt;eng&lt;/language&gt;&lt;/record&gt;&lt;/Cite&gt;&lt;/EndNote&gt;</w:instrText>
      </w:r>
      <w:r w:rsidR="00606FEF">
        <w:rPr>
          <w:rFonts w:asciiTheme="majorBidi" w:hAnsiTheme="majorBidi"/>
          <w:sz w:val="24"/>
          <w:szCs w:val="24"/>
        </w:rPr>
        <w:fldChar w:fldCharType="separate"/>
      </w:r>
      <w:r w:rsidR="00606FEF">
        <w:rPr>
          <w:rFonts w:asciiTheme="majorBidi" w:hAnsiTheme="majorBidi"/>
          <w:noProof/>
          <w:sz w:val="24"/>
          <w:szCs w:val="24"/>
        </w:rPr>
        <w:t>Brandes et al. (1995)</w:t>
      </w:r>
      <w:r w:rsidR="00606FEF">
        <w:rPr>
          <w:rFonts w:asciiTheme="majorBidi" w:hAnsiTheme="majorBidi"/>
          <w:sz w:val="24"/>
          <w:szCs w:val="24"/>
        </w:rPr>
        <w:fldChar w:fldCharType="end"/>
      </w:r>
      <w:r w:rsidR="00606FEF">
        <w:rPr>
          <w:rFonts w:asciiTheme="majorBidi" w:hAnsiTheme="majorBidi"/>
          <w:sz w:val="24"/>
          <w:szCs w:val="24"/>
        </w:rPr>
        <w:t xml:space="preserve"> </w:t>
      </w:r>
      <w:r w:rsidRPr="00DA5596">
        <w:rPr>
          <w:rFonts w:asciiTheme="majorBidi" w:hAnsiTheme="majorBidi"/>
          <w:sz w:val="24"/>
          <w:szCs w:val="24"/>
        </w:rPr>
        <w:t>found informed parents are more likely to approve the use of restraints. This emphasi</w:t>
      </w:r>
      <w:r w:rsidR="007A4AA6">
        <w:rPr>
          <w:rFonts w:asciiTheme="majorBidi" w:hAnsiTheme="majorBidi"/>
          <w:sz w:val="24"/>
          <w:szCs w:val="24"/>
        </w:rPr>
        <w:t>s</w:t>
      </w:r>
      <w:r w:rsidRPr="00DA5596">
        <w:rPr>
          <w:rFonts w:asciiTheme="majorBidi" w:hAnsiTheme="majorBidi"/>
          <w:sz w:val="24"/>
          <w:szCs w:val="24"/>
        </w:rPr>
        <w:t xml:space="preserve">es the importance of explaining the procedures to the parents.  </w:t>
      </w:r>
    </w:p>
    <w:p w14:paraId="503D2847" w14:textId="3074E22C" w:rsidR="00DA5596" w:rsidRPr="00606FEF" w:rsidRDefault="00DA5596" w:rsidP="00DA5596">
      <w:pPr>
        <w:pStyle w:val="Bibliography"/>
        <w:rPr>
          <w:rFonts w:asciiTheme="majorBidi" w:hAnsiTheme="majorBidi"/>
          <w:b/>
          <w:bCs/>
          <w:i/>
          <w:iCs/>
          <w:sz w:val="24"/>
          <w:szCs w:val="24"/>
          <w:u w:val="single"/>
        </w:rPr>
      </w:pPr>
      <w:r w:rsidRPr="00606FEF">
        <w:rPr>
          <w:rFonts w:asciiTheme="majorBidi" w:hAnsiTheme="majorBidi"/>
          <w:b/>
          <w:bCs/>
          <w:i/>
          <w:iCs/>
          <w:sz w:val="24"/>
          <w:szCs w:val="24"/>
          <w:u w:val="single"/>
        </w:rPr>
        <w:t>Recommendation</w:t>
      </w:r>
      <w:r w:rsidR="00AC276A">
        <w:rPr>
          <w:rFonts w:asciiTheme="majorBidi" w:hAnsiTheme="majorBidi"/>
          <w:b/>
          <w:bCs/>
          <w:i/>
          <w:iCs/>
          <w:sz w:val="24"/>
          <w:szCs w:val="24"/>
          <w:u w:val="single"/>
        </w:rPr>
        <w:t xml:space="preserve"> (See flow diagram below)</w:t>
      </w:r>
      <w:r w:rsidRPr="00606FEF">
        <w:rPr>
          <w:rFonts w:asciiTheme="majorBidi" w:hAnsiTheme="majorBidi"/>
          <w:b/>
          <w:bCs/>
          <w:i/>
          <w:iCs/>
          <w:sz w:val="24"/>
          <w:szCs w:val="24"/>
          <w:u w:val="single"/>
        </w:rPr>
        <w:t xml:space="preserve">:  </w:t>
      </w:r>
    </w:p>
    <w:p w14:paraId="553F046F" w14:textId="77777777" w:rsidR="00DA5596" w:rsidRPr="00DA5596" w:rsidRDefault="00DA5596" w:rsidP="00DA5596">
      <w:pPr>
        <w:pStyle w:val="Bibliography"/>
        <w:rPr>
          <w:rFonts w:asciiTheme="majorBidi" w:hAnsiTheme="majorBidi"/>
          <w:sz w:val="24"/>
          <w:szCs w:val="24"/>
        </w:rPr>
      </w:pPr>
      <w:r w:rsidRPr="00DA5596">
        <w:rPr>
          <w:rFonts w:asciiTheme="majorBidi" w:hAnsiTheme="majorBidi"/>
          <w:sz w:val="24"/>
          <w:szCs w:val="24"/>
        </w:rPr>
        <w:t xml:space="preserve">The ArAPD: </w:t>
      </w:r>
    </w:p>
    <w:p w14:paraId="6D99EB97" w14:textId="50473308"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recogni</w:t>
      </w:r>
      <w:r w:rsidR="007A4AA6">
        <w:rPr>
          <w:rFonts w:asciiTheme="majorBidi" w:hAnsiTheme="majorBidi"/>
          <w:sz w:val="24"/>
          <w:szCs w:val="24"/>
        </w:rPr>
        <w:t>s</w:t>
      </w:r>
      <w:r w:rsidRPr="00DA5596">
        <w:rPr>
          <w:rFonts w:asciiTheme="majorBidi" w:hAnsiTheme="majorBidi"/>
          <w:sz w:val="24"/>
          <w:szCs w:val="24"/>
        </w:rPr>
        <w:t>es that protective stabili</w:t>
      </w:r>
      <w:r w:rsidR="007A4AA6">
        <w:rPr>
          <w:rFonts w:asciiTheme="majorBidi" w:hAnsiTheme="majorBidi"/>
          <w:sz w:val="24"/>
          <w:szCs w:val="24"/>
        </w:rPr>
        <w:t>s</w:t>
      </w:r>
      <w:r w:rsidRPr="00DA5596">
        <w:rPr>
          <w:rFonts w:asciiTheme="majorBidi" w:hAnsiTheme="majorBidi"/>
          <w:sz w:val="24"/>
          <w:szCs w:val="24"/>
        </w:rPr>
        <w:t xml:space="preserve">ation is an advanced </w:t>
      </w:r>
      <w:r w:rsidR="00606FEF" w:rsidRPr="00DA5596">
        <w:rPr>
          <w:rFonts w:asciiTheme="majorBidi" w:hAnsiTheme="majorBidi"/>
          <w:sz w:val="24"/>
          <w:szCs w:val="24"/>
        </w:rPr>
        <w:t>behaviour</w:t>
      </w:r>
      <w:r w:rsidRPr="00DA5596">
        <w:rPr>
          <w:rFonts w:asciiTheme="majorBidi" w:hAnsiTheme="majorBidi"/>
          <w:sz w:val="24"/>
          <w:szCs w:val="24"/>
        </w:rPr>
        <w:t xml:space="preserve"> management technique. </w:t>
      </w:r>
      <w:r w:rsidR="00065688">
        <w:rPr>
          <w:rFonts w:asciiTheme="majorBidi" w:hAnsiTheme="majorBidi"/>
          <w:sz w:val="24"/>
          <w:szCs w:val="24"/>
        </w:rPr>
        <w:t>Therefore, t</w:t>
      </w:r>
      <w:r w:rsidRPr="00DA5596">
        <w:rPr>
          <w:rFonts w:asciiTheme="majorBidi" w:hAnsiTheme="majorBidi"/>
          <w:sz w:val="24"/>
          <w:szCs w:val="24"/>
        </w:rPr>
        <w:t xml:space="preserve">he ArAPD warns against using this technique without adequate </w:t>
      </w:r>
      <w:r w:rsidRPr="00DA5596">
        <w:rPr>
          <w:rFonts w:asciiTheme="majorBidi" w:hAnsiTheme="majorBidi"/>
          <w:sz w:val="24"/>
          <w:szCs w:val="24"/>
        </w:rPr>
        <w:lastRenderedPageBreak/>
        <w:t>training. Stabili</w:t>
      </w:r>
      <w:r w:rsidR="007A4AA6">
        <w:rPr>
          <w:rFonts w:asciiTheme="majorBidi" w:hAnsiTheme="majorBidi"/>
          <w:sz w:val="24"/>
          <w:szCs w:val="24"/>
        </w:rPr>
        <w:t>s</w:t>
      </w:r>
      <w:r w:rsidRPr="00DA5596">
        <w:rPr>
          <w:rFonts w:asciiTheme="majorBidi" w:hAnsiTheme="majorBidi"/>
          <w:sz w:val="24"/>
          <w:szCs w:val="24"/>
        </w:rPr>
        <w:t>ing patients without proper education can lead to physical and emotional harm not only to the patient but also to the practitioner and staff</w:t>
      </w:r>
      <w:r w:rsidR="00065688">
        <w:rPr>
          <w:rFonts w:asciiTheme="majorBidi" w:hAnsiTheme="majorBidi"/>
          <w:sz w:val="24"/>
          <w:szCs w:val="24"/>
        </w:rPr>
        <w:t xml:space="preserve"> </w:t>
      </w:r>
      <w:r w:rsidRPr="00DA5596">
        <w:rPr>
          <w:rFonts w:asciiTheme="majorBidi" w:hAnsiTheme="majorBidi"/>
          <w:sz w:val="24"/>
          <w:szCs w:val="24"/>
        </w:rPr>
        <w:fldChar w:fldCharType="begin"/>
      </w:r>
      <w:r>
        <w:rPr>
          <w:rFonts w:asciiTheme="majorBidi" w:hAnsiTheme="majorBidi"/>
          <w:sz w:val="24"/>
          <w:szCs w:val="24"/>
        </w:rPr>
        <w:instrText xml:space="preserve"> ADDIN EN.CITE &lt;EndNote&gt;&lt;Cite&gt;&lt;Author&gt;Lambrenos&lt;/Author&gt;&lt;Year&gt;2003&lt;/Year&gt;&lt;RecNum&gt;8&lt;/RecNum&gt;&lt;DisplayText&gt;(Lambrenos and McArthur, 2003)&lt;/DisplayText&gt;&lt;record&gt;&lt;rec-number&gt;8&lt;/rec-number&gt;&lt;foreign-keys&gt;&lt;key app="EN" db-id="0r9z0v02jw2027erzvi5dsa0sv9rtx202fp2" timestamp="1612159554"&gt;8&lt;/key&gt;&lt;/foreign-keys&gt;&lt;ref-type name="Journal Article"&gt;17&lt;/ref-type&gt;&lt;contributors&gt;&lt;authors&gt;&lt;author&gt;Lambrenos, K.&lt;/author&gt;&lt;author&gt;McArthur, E.&lt;/author&gt;&lt;/authors&gt;&lt;/contributors&gt;&lt;auth-address&gt;Department of Surgery, Royal Liverpool Children&amp;apos;s Hospital, Alder Hey.&lt;/auth-address&gt;&lt;titles&gt;&lt;title&gt;Introducing a clinical holding policy&lt;/title&gt;&lt;secondary-title&gt;Paediatr Nurs&lt;/secondary-title&gt;&lt;/titles&gt;&lt;periodical&gt;&lt;full-title&gt;Paediatr Nurs&lt;/full-title&gt;&lt;/periodical&gt;&lt;pages&gt;30-3&lt;/pages&gt;&lt;volume&gt;15&lt;/volume&gt;&lt;number&gt;4&lt;/number&gt;&lt;edition&gt;2003/05/31&lt;/edition&gt;&lt;keywords&gt;&lt;keyword&gt;Child&lt;/keyword&gt;&lt;keyword&gt;Child, Hospitalized&lt;/keyword&gt;&lt;keyword&gt;Decision Making&lt;/keyword&gt;&lt;keyword&gt;England&lt;/keyword&gt;&lt;keyword&gt;Hospitals, Pediatric/*standards&lt;/keyword&gt;&lt;keyword&gt;Humans&lt;/keyword&gt;&lt;keyword&gt;Inservice Training&lt;/keyword&gt;&lt;keyword&gt;Organizational Policy&lt;/keyword&gt;&lt;keyword&gt;Pediatric Nursing/education/*standards&lt;/keyword&gt;&lt;keyword&gt;*Practice Guidelines as Topic&lt;/keyword&gt;&lt;keyword&gt;Restraint, Physical/*standards&lt;/keyword&gt;&lt;keyword&gt;Software Design&lt;/keyword&gt;&lt;/keywords&gt;&lt;dates&gt;&lt;year&gt;2003&lt;/year&gt;&lt;pub-dates&gt;&lt;date&gt;May&lt;/date&gt;&lt;/pub-dates&gt;&lt;/dates&gt;&lt;isbn&gt;0962-9513 (Print)&amp;#xD;0962-9513&lt;/isbn&gt;&lt;accession-num&gt;12774621&lt;/accession-num&gt;&lt;urls&gt;&lt;/urls&gt;&lt;electronic-resource-num&gt;10.7748/paed2003.05.15.4.30.c852&lt;/electronic-resource-num&gt;&lt;remote-database-provider&gt;NLM&lt;/remote-database-provider&gt;&lt;language&gt;eng&lt;/language&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(Lambrenos and McArthur, 2003)</w:t>
      </w:r>
      <w:r w:rsidRPr="00DA5596">
        <w:rPr>
          <w:rFonts w:asciiTheme="majorBidi" w:hAnsiTheme="majorBidi"/>
          <w:sz w:val="24"/>
          <w:szCs w:val="24"/>
        </w:rPr>
        <w:fldChar w:fldCharType="end"/>
      </w:r>
      <w:r w:rsidR="00065688">
        <w:rPr>
          <w:rFonts w:asciiTheme="majorBidi" w:hAnsiTheme="majorBidi"/>
          <w:sz w:val="24"/>
          <w:szCs w:val="24"/>
        </w:rPr>
        <w:t>.</w:t>
      </w:r>
      <w:r w:rsidRPr="00DA5596">
        <w:rPr>
          <w:rFonts w:asciiTheme="majorBidi" w:hAnsiTheme="majorBidi"/>
          <w:sz w:val="24"/>
          <w:szCs w:val="24"/>
        </w:rPr>
        <w:t xml:space="preserve"> T</w:t>
      </w:r>
      <w:r w:rsidR="00065688">
        <w:rPr>
          <w:rFonts w:asciiTheme="majorBidi" w:hAnsiTheme="majorBidi"/>
          <w:sz w:val="24"/>
          <w:szCs w:val="24"/>
        </w:rPr>
        <w:t xml:space="preserve">herefore, </w:t>
      </w:r>
      <w:r w:rsidRPr="00DA5596">
        <w:rPr>
          <w:rFonts w:asciiTheme="majorBidi" w:hAnsiTheme="majorBidi"/>
          <w:sz w:val="24"/>
          <w:szCs w:val="24"/>
        </w:rPr>
        <w:t xml:space="preserve">the dental team must have knowledge, experience and hands-on training in its safe and effective application obtained as part of structured training program or accredited continuing education courses </w:t>
      </w:r>
      <w:r w:rsidRPr="00DA5596">
        <w:rPr>
          <w:rFonts w:asciiTheme="majorBidi" w:hAnsiTheme="majorBidi"/>
          <w:sz w:val="24"/>
          <w:szCs w:val="24"/>
        </w:rPr>
        <w:fldChar w:fldCharType="begin"/>
      </w:r>
      <w:r w:rsidR="00350634">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350634">
        <w:rPr>
          <w:rFonts w:ascii="Cambria Math" w:hAnsi="Cambria Math" w:cs="Cambria Math"/>
          <w:sz w:val="24"/>
          <w:szCs w:val="24"/>
        </w:rPr>
        <w:instrText>‐</w:instrText>
      </w:r>
      <w:r w:rsidR="00350634">
        <w:rPr>
          <w:rFonts w:asciiTheme="majorBidi" w:hAnsiTheme="majorBidi"/>
          <w:sz w:val="24"/>
          <w:szCs w:val="24"/>
        </w:rPr>
        <w:instrText>231&lt;/pages&gt;&lt;volume&gt;67&lt;/volume&gt;&lt;dates&gt;&lt;year&gt;2019&lt;/year&gt;&lt;/dates&gt;&lt;urls&gt;&lt;/urls&gt;&lt;/record&gt;&lt;/Cite&gt;&lt;/EndNote&gt;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w:t>
      </w:r>
      <w:r w:rsidRPr="00DA5596">
        <w:rPr>
          <w:rFonts w:asciiTheme="majorBidi" w:hAnsiTheme="majorBidi"/>
          <w:sz w:val="24"/>
          <w:szCs w:val="24"/>
        </w:rPr>
        <w:fldChar w:fldCharType="end"/>
      </w:r>
      <w:r w:rsidR="00065688">
        <w:rPr>
          <w:rFonts w:asciiTheme="majorBidi" w:hAnsiTheme="majorBidi"/>
          <w:sz w:val="24"/>
          <w:szCs w:val="24"/>
        </w:rPr>
        <w:t>.</w:t>
      </w:r>
    </w:p>
    <w:p w14:paraId="44EFF4D2" w14:textId="28F06B33"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encourages individual or regional organi</w:t>
      </w:r>
      <w:r w:rsidR="00065688">
        <w:rPr>
          <w:rFonts w:asciiTheme="majorBidi" w:hAnsiTheme="majorBidi"/>
          <w:sz w:val="24"/>
          <w:szCs w:val="24"/>
        </w:rPr>
        <w:t>s</w:t>
      </w:r>
      <w:r w:rsidRPr="00DA5596">
        <w:rPr>
          <w:rFonts w:asciiTheme="majorBidi" w:hAnsiTheme="majorBidi"/>
          <w:sz w:val="24"/>
          <w:szCs w:val="24"/>
        </w:rPr>
        <w:t xml:space="preserve">ation to deliver regular </w:t>
      </w:r>
      <w:r w:rsidR="00065688">
        <w:rPr>
          <w:rFonts w:asciiTheme="majorBidi" w:hAnsiTheme="majorBidi"/>
          <w:sz w:val="24"/>
          <w:szCs w:val="24"/>
        </w:rPr>
        <w:t xml:space="preserve">and accredited </w:t>
      </w:r>
      <w:r w:rsidRPr="00DA5596">
        <w:rPr>
          <w:rFonts w:asciiTheme="majorBidi" w:hAnsiTheme="majorBidi"/>
          <w:sz w:val="24"/>
          <w:szCs w:val="24"/>
        </w:rPr>
        <w:t>protective stabili</w:t>
      </w:r>
      <w:r w:rsidR="007A4AA6">
        <w:rPr>
          <w:rFonts w:asciiTheme="majorBidi" w:hAnsiTheme="majorBidi"/>
          <w:sz w:val="24"/>
          <w:szCs w:val="24"/>
        </w:rPr>
        <w:t>s</w:t>
      </w:r>
      <w:r w:rsidRPr="00DA5596">
        <w:rPr>
          <w:rFonts w:asciiTheme="majorBidi" w:hAnsiTheme="majorBidi"/>
          <w:sz w:val="24"/>
          <w:szCs w:val="24"/>
        </w:rPr>
        <w:t xml:space="preserve">ation training courses.   </w:t>
      </w:r>
    </w:p>
    <w:p w14:paraId="448FE498" w14:textId="59FCFBFF"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 xml:space="preserve">recommends that PS must be used as the last resort </w:t>
      </w:r>
      <w:r w:rsidR="00065688">
        <w:rPr>
          <w:rFonts w:asciiTheme="majorBidi" w:hAnsiTheme="majorBidi"/>
          <w:sz w:val="24"/>
          <w:szCs w:val="24"/>
        </w:rPr>
        <w:t xml:space="preserve">and only </w:t>
      </w:r>
      <w:r w:rsidRPr="00DA5596">
        <w:rPr>
          <w:rFonts w:asciiTheme="majorBidi" w:hAnsiTheme="majorBidi"/>
          <w:sz w:val="24"/>
          <w:szCs w:val="24"/>
        </w:rPr>
        <w:t xml:space="preserve">for immediate assessment or short procedure of patients who have urgent dental needs. </w:t>
      </w:r>
    </w:p>
    <w:p w14:paraId="5F417FEC" w14:textId="77777777"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 xml:space="preserve">recommends against the use of PS in routine care or in delivering full mouth rehabilitation unless used by trained specialists in the care of children with special needs where other management options have been considered and discussed.  </w:t>
      </w:r>
    </w:p>
    <w:p w14:paraId="6ED55F5E" w14:textId="4D6590D7"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emphasi</w:t>
      </w:r>
      <w:r w:rsidR="00065688">
        <w:rPr>
          <w:rFonts w:asciiTheme="majorBidi" w:hAnsiTheme="majorBidi"/>
          <w:sz w:val="24"/>
          <w:szCs w:val="24"/>
        </w:rPr>
        <w:t>s</w:t>
      </w:r>
      <w:r w:rsidRPr="00DA5596">
        <w:rPr>
          <w:rFonts w:asciiTheme="majorBidi" w:hAnsiTheme="majorBidi"/>
          <w:sz w:val="24"/>
          <w:szCs w:val="24"/>
        </w:rPr>
        <w:t xml:space="preserve">es that the dentist must obtain informed consent prior to PS application and must take into consideration parental preference </w:t>
      </w:r>
      <w:r w:rsidRPr="00DA5596">
        <w:rPr>
          <w:rFonts w:asciiTheme="majorBidi" w:hAnsiTheme="majorBidi"/>
          <w:sz w:val="24"/>
          <w:szCs w:val="24"/>
        </w:rPr>
        <w:fldChar w:fldCharType="begin">
          <w:fldData xml:space="preserve">PEVuZE5vdGU+PENpdGU+PEF1dGhvcj5BbWVyaWNhbiBBY2FkZW15IG9mIFBlZGlhdHJpYyBEZW50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</w:fldData>
        </w:fldChar>
      </w:r>
      <w:r w:rsidR="00350634">
        <w:rPr>
          <w:rFonts w:asciiTheme="majorBidi" w:hAnsiTheme="majorBidi"/>
          <w:sz w:val="24"/>
          <w:szCs w:val="24"/>
        </w:rPr>
        <w:instrText xml:space="preserve"> ADDIN EN.CITE </w:instrText>
      </w:r>
      <w:r w:rsidR="00350634">
        <w:rPr>
          <w:rFonts w:asciiTheme="majorBidi" w:hAnsiTheme="majorBidi"/>
          <w:sz w:val="24"/>
          <w:szCs w:val="24"/>
        </w:rPr>
        <w:fldChar w:fldCharType="begin">
          <w:fldData xml:space="preserve">PEVuZE5vdGU+PENpdGU+PEF1dGhvcj5BbWVyaWNhbiBBY2FkZW15IG9mIFBlZGlhdHJpYyBEZW50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</w:fldData>
        </w:fldChar>
      </w:r>
      <w:r w:rsidR="00350634">
        <w:rPr>
          <w:rFonts w:asciiTheme="majorBidi" w:hAnsiTheme="majorBidi"/>
          <w:sz w:val="24"/>
          <w:szCs w:val="24"/>
        </w:rPr>
        <w:instrText xml:space="preserve"> ADDIN EN.CITE.DATA </w:instrText>
      </w:r>
      <w:r w:rsidR="00350634">
        <w:rPr>
          <w:rFonts w:asciiTheme="majorBidi" w:hAnsiTheme="majorBidi"/>
          <w:sz w:val="24"/>
          <w:szCs w:val="24"/>
        </w:rPr>
      </w:r>
      <w:r w:rsidR="00350634">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 Oliver and Manton, 2015)</w:t>
      </w:r>
      <w:r w:rsidRPr="00DA5596">
        <w:rPr>
          <w:rFonts w:asciiTheme="majorBidi" w:hAnsiTheme="majorBidi"/>
          <w:sz w:val="24"/>
          <w:szCs w:val="24"/>
        </w:rPr>
        <w:fldChar w:fldCharType="end"/>
      </w:r>
      <w:r w:rsidR="00065688">
        <w:rPr>
          <w:rFonts w:asciiTheme="majorBidi" w:hAnsiTheme="majorBidi"/>
          <w:sz w:val="24"/>
          <w:szCs w:val="24"/>
        </w:rPr>
        <w:t>.</w:t>
      </w:r>
    </w:p>
    <w:p w14:paraId="0AB882CD" w14:textId="77777777"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 xml:space="preserve">recommends the use of the following principles when using PS: </w:t>
      </w:r>
    </w:p>
    <w:p w14:paraId="637EAA71" w14:textId="77777777"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when indicated PS should be provided in the least restrictive manner.  </w:t>
      </w:r>
    </w:p>
    <w:p w14:paraId="0D5DA531" w14:textId="77777777"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patient’s oral health needs should be carefully assessed. </w:t>
      </w:r>
    </w:p>
    <w:p w14:paraId="5C97111B" w14:textId="23F29E9A"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Patient’s medical history should be carefully assessed in terms of the proposed PS. The dentist should be aware of conditions that may further cause restriction of airways, or those that can lead to bone fracture</w:t>
      </w:r>
      <w:r w:rsidR="00065688">
        <w:rPr>
          <w:rFonts w:asciiTheme="majorBidi" w:hAnsiTheme="majorBidi"/>
          <w:sz w:val="24"/>
          <w:szCs w:val="24"/>
        </w:rPr>
        <w:t xml:space="preserve"> </w:t>
      </w:r>
      <w:r w:rsidRPr="00DA5596">
        <w:rPr>
          <w:rFonts w:asciiTheme="majorBidi" w:hAnsiTheme="majorBidi"/>
          <w:sz w:val="24"/>
          <w:szCs w:val="24"/>
        </w:rPr>
        <w:fldChar w:fldCharType="begin">
          <w:fldData xml:space="preserve">PEVuZE5vdGU+PENpdGU+PEF1dGhvcj5BbWVyaWNhbiBBY2FkZW15IG9mIFBlZGlhdHJpYyBEZW50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</w:fldData>
        </w:fldChar>
      </w:r>
      <w:r w:rsidR="00350634">
        <w:rPr>
          <w:rFonts w:asciiTheme="majorBidi" w:hAnsiTheme="majorBidi"/>
          <w:sz w:val="24"/>
          <w:szCs w:val="24"/>
        </w:rPr>
        <w:instrText xml:space="preserve"> ADDIN EN.CITE </w:instrText>
      </w:r>
      <w:r w:rsidR="00350634">
        <w:rPr>
          <w:rFonts w:asciiTheme="majorBidi" w:hAnsiTheme="majorBidi"/>
          <w:sz w:val="24"/>
          <w:szCs w:val="24"/>
        </w:rPr>
        <w:fldChar w:fldCharType="begin">
          <w:fldData xml:space="preserve">PEVuZE5vdGU+PENpdGU+PEF1dGhvcj5BbWVyaWNhbiBBY2FkZW15IG9mIFBlZGlhdHJpYyBEZW50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</w:fldData>
        </w:fldChar>
      </w:r>
      <w:r w:rsidR="00350634">
        <w:rPr>
          <w:rFonts w:asciiTheme="majorBidi" w:hAnsiTheme="majorBidi"/>
          <w:sz w:val="24"/>
          <w:szCs w:val="24"/>
        </w:rPr>
        <w:instrText xml:space="preserve"> ADDIN EN.CITE.DATA </w:instrText>
      </w:r>
      <w:r w:rsidR="00350634">
        <w:rPr>
          <w:rFonts w:asciiTheme="majorBidi" w:hAnsiTheme="majorBidi"/>
          <w:sz w:val="24"/>
          <w:szCs w:val="24"/>
        </w:rPr>
      </w:r>
      <w:r w:rsidR="00350634">
        <w:rPr>
          <w:rFonts w:asciiTheme="majorBidi" w:hAnsiTheme="majorBidi"/>
          <w:sz w:val="24"/>
          <w:szCs w:val="24"/>
        </w:rPr>
        <w:fldChar w:fldCharType="end"/>
      </w:r>
      <w:r w:rsidRPr="00DA5596">
        <w:rPr>
          <w:rFonts w:asciiTheme="majorBidi" w:hAnsiTheme="majorBidi"/>
          <w:sz w:val="24"/>
          <w:szCs w:val="24"/>
        </w:rPr>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 Oliver and Manton, 2015)</w:t>
      </w:r>
      <w:r w:rsidRPr="00DA5596">
        <w:rPr>
          <w:rFonts w:asciiTheme="majorBidi" w:hAnsiTheme="majorBidi"/>
          <w:sz w:val="24"/>
          <w:szCs w:val="24"/>
        </w:rPr>
        <w:fldChar w:fldCharType="end"/>
      </w:r>
      <w:r w:rsidR="00065688">
        <w:rPr>
          <w:rFonts w:asciiTheme="majorBidi" w:hAnsiTheme="majorBidi"/>
          <w:sz w:val="24"/>
          <w:szCs w:val="24"/>
        </w:rPr>
        <w:t>.</w:t>
      </w:r>
    </w:p>
    <w:p w14:paraId="2A781D84" w14:textId="045452F1"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basic </w:t>
      </w:r>
      <w:proofErr w:type="spellStart"/>
      <w:r w:rsidRPr="00DA5596">
        <w:rPr>
          <w:rFonts w:asciiTheme="majorBidi" w:hAnsiTheme="majorBidi"/>
          <w:sz w:val="24"/>
          <w:szCs w:val="24"/>
        </w:rPr>
        <w:t>behavior</w:t>
      </w:r>
      <w:proofErr w:type="spellEnd"/>
      <w:r w:rsidRPr="00DA5596">
        <w:rPr>
          <w:rFonts w:asciiTheme="majorBidi" w:hAnsiTheme="majorBidi"/>
          <w:sz w:val="24"/>
          <w:szCs w:val="24"/>
        </w:rPr>
        <w:t xml:space="preserve"> guidance technique, mainly distraction should be used concomitantly with stabili</w:t>
      </w:r>
      <w:r w:rsidR="00065688">
        <w:rPr>
          <w:rFonts w:asciiTheme="majorBidi" w:hAnsiTheme="majorBidi"/>
          <w:sz w:val="24"/>
          <w:szCs w:val="24"/>
        </w:rPr>
        <w:t>s</w:t>
      </w:r>
      <w:r w:rsidRPr="00DA5596">
        <w:rPr>
          <w:rFonts w:asciiTheme="majorBidi" w:hAnsiTheme="majorBidi"/>
          <w:sz w:val="24"/>
          <w:szCs w:val="24"/>
        </w:rPr>
        <w:t xml:space="preserve">ation.  </w:t>
      </w:r>
    </w:p>
    <w:p w14:paraId="5D110939" w14:textId="31FE964F"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when using a PS device, the device should be appropriately sized for the p</w:t>
      </w:r>
      <w:r w:rsidR="00065688">
        <w:rPr>
          <w:rFonts w:asciiTheme="majorBidi" w:hAnsiTheme="majorBidi"/>
          <w:sz w:val="24"/>
          <w:szCs w:val="24"/>
        </w:rPr>
        <w:t>a</w:t>
      </w:r>
      <w:r w:rsidRPr="00DA5596">
        <w:rPr>
          <w:rFonts w:asciiTheme="majorBidi" w:hAnsiTheme="majorBidi"/>
          <w:sz w:val="24"/>
          <w:szCs w:val="24"/>
        </w:rPr>
        <w:t xml:space="preserve">ediatric patient and allow proper disinfection after its use.  </w:t>
      </w:r>
    </w:p>
    <w:p w14:paraId="719BB95A" w14:textId="39156142"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in active stabili</w:t>
      </w:r>
      <w:r w:rsidR="00065688">
        <w:rPr>
          <w:rFonts w:asciiTheme="majorBidi" w:hAnsiTheme="majorBidi"/>
          <w:sz w:val="24"/>
          <w:szCs w:val="24"/>
        </w:rPr>
        <w:t>s</w:t>
      </w:r>
      <w:r w:rsidRPr="00DA5596">
        <w:rPr>
          <w:rFonts w:asciiTheme="majorBidi" w:hAnsiTheme="majorBidi"/>
          <w:sz w:val="24"/>
          <w:szCs w:val="24"/>
        </w:rPr>
        <w:t xml:space="preserve">ation, parents should be instructed to gently hold the child in order to prevent any injuries to the child. Holding the leg must be either above or below knee caps in order to protect them from injuries.  </w:t>
      </w:r>
    </w:p>
    <w:p w14:paraId="7E22B63D" w14:textId="2B292037"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should the patient’s cooperation level change or when experiencing severe emotional stress, stabili</w:t>
      </w:r>
      <w:r w:rsidR="00065688">
        <w:rPr>
          <w:rFonts w:asciiTheme="majorBidi" w:hAnsiTheme="majorBidi"/>
          <w:sz w:val="24"/>
          <w:szCs w:val="24"/>
        </w:rPr>
        <w:t>s</w:t>
      </w:r>
      <w:r w:rsidRPr="00DA5596">
        <w:rPr>
          <w:rFonts w:asciiTheme="majorBidi" w:hAnsiTheme="majorBidi"/>
          <w:sz w:val="24"/>
          <w:szCs w:val="24"/>
        </w:rPr>
        <w:t xml:space="preserve">ation must be terminated immediately to prevent possible physical or psychological trauma </w:t>
      </w:r>
      <w:r w:rsidRPr="00DA5596">
        <w:rPr>
          <w:rFonts w:asciiTheme="majorBidi" w:hAnsiTheme="majorBidi"/>
          <w:sz w:val="24"/>
          <w:szCs w:val="24"/>
        </w:rPr>
        <w:fldChar w:fldCharType="begin"/>
      </w:r>
      <w:r w:rsidR="00350634">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350634">
        <w:rPr>
          <w:rFonts w:ascii="Cambria Math" w:hAnsi="Cambria Math" w:cs="Cambria Math"/>
          <w:sz w:val="24"/>
          <w:szCs w:val="24"/>
        </w:rPr>
        <w:instrText>‐</w:instrText>
      </w:r>
      <w:r w:rsidR="00350634">
        <w:rPr>
          <w:rFonts w:asciiTheme="majorBidi" w:hAnsiTheme="majorBidi"/>
          <w:sz w:val="24"/>
          <w:szCs w:val="24"/>
        </w:rPr>
        <w:instrText>231&lt;/pages&gt;&lt;volume&gt;67&lt;/volume&gt;&lt;dates&gt;&lt;year&gt;2019&lt;/year&gt;&lt;/dates&gt;&lt;urls&gt;&lt;/urls&gt;&lt;/record&gt;&lt;/Cite&gt;&lt;/EndNote&gt;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w:t>
      </w:r>
      <w:r w:rsidRPr="00DA5596">
        <w:rPr>
          <w:rFonts w:asciiTheme="majorBidi" w:hAnsiTheme="majorBidi"/>
          <w:sz w:val="24"/>
          <w:szCs w:val="24"/>
        </w:rPr>
        <w:fldChar w:fldCharType="end"/>
      </w:r>
      <w:r w:rsidR="00065688">
        <w:rPr>
          <w:rFonts w:asciiTheme="majorBidi" w:hAnsiTheme="majorBidi"/>
          <w:sz w:val="24"/>
          <w:szCs w:val="24"/>
        </w:rPr>
        <w:t>.</w:t>
      </w:r>
      <w:r w:rsidRPr="00DA5596">
        <w:rPr>
          <w:rFonts w:asciiTheme="majorBidi" w:hAnsiTheme="majorBidi"/>
          <w:sz w:val="24"/>
          <w:szCs w:val="24"/>
        </w:rPr>
        <w:t xml:space="preserve"> Other </w:t>
      </w:r>
      <w:r w:rsidR="00065688" w:rsidRPr="00DA5596">
        <w:rPr>
          <w:rFonts w:asciiTheme="majorBidi" w:hAnsiTheme="majorBidi"/>
          <w:sz w:val="24"/>
          <w:szCs w:val="24"/>
        </w:rPr>
        <w:t>behaviour</w:t>
      </w:r>
      <w:r w:rsidRPr="00DA5596">
        <w:rPr>
          <w:rFonts w:asciiTheme="majorBidi" w:hAnsiTheme="majorBidi"/>
          <w:sz w:val="24"/>
          <w:szCs w:val="24"/>
        </w:rPr>
        <w:t xml:space="preserve"> management strategies should be discussed with parents.  </w:t>
      </w:r>
    </w:p>
    <w:p w14:paraId="14B64ECE" w14:textId="400294DF" w:rsidR="00DA5596" w:rsidRPr="00DA5596" w:rsidRDefault="00DA5596" w:rsidP="00065688">
      <w:pPr>
        <w:pStyle w:val="Bibliography"/>
        <w:numPr>
          <w:ilvl w:val="1"/>
          <w:numId w:val="6"/>
        </w:numPr>
        <w:rPr>
          <w:rFonts w:asciiTheme="majorBidi" w:hAnsiTheme="majorBidi"/>
          <w:sz w:val="24"/>
          <w:szCs w:val="24"/>
        </w:rPr>
      </w:pPr>
      <w:r w:rsidRPr="00DA5596">
        <w:rPr>
          <w:rFonts w:asciiTheme="majorBidi" w:hAnsiTheme="majorBidi"/>
          <w:sz w:val="24"/>
          <w:szCs w:val="24"/>
        </w:rPr>
        <w:t>vigilant monitoring of the patient during stabili</w:t>
      </w:r>
      <w:r w:rsidR="00065688">
        <w:rPr>
          <w:rFonts w:asciiTheme="majorBidi" w:hAnsiTheme="majorBidi"/>
          <w:sz w:val="24"/>
          <w:szCs w:val="24"/>
        </w:rPr>
        <w:t>s</w:t>
      </w:r>
      <w:r w:rsidRPr="00DA5596">
        <w:rPr>
          <w:rFonts w:asciiTheme="majorBidi" w:hAnsiTheme="majorBidi"/>
          <w:sz w:val="24"/>
          <w:szCs w:val="24"/>
        </w:rPr>
        <w:t>ation is essential. The tightness of the stabili</w:t>
      </w:r>
      <w:r w:rsidR="00065688">
        <w:rPr>
          <w:rFonts w:asciiTheme="majorBidi" w:hAnsiTheme="majorBidi"/>
          <w:sz w:val="24"/>
          <w:szCs w:val="24"/>
        </w:rPr>
        <w:t>s</w:t>
      </w:r>
      <w:r w:rsidRPr="00DA5596">
        <w:rPr>
          <w:rFonts w:asciiTheme="majorBidi" w:hAnsiTheme="majorBidi"/>
          <w:sz w:val="24"/>
          <w:szCs w:val="24"/>
        </w:rPr>
        <w:t xml:space="preserve">ation device should continuously be checked in order to </w:t>
      </w:r>
      <w:r w:rsidRPr="00DA5596">
        <w:rPr>
          <w:rFonts w:asciiTheme="majorBidi" w:hAnsiTheme="majorBidi"/>
          <w:sz w:val="24"/>
          <w:szCs w:val="24"/>
        </w:rPr>
        <w:lastRenderedPageBreak/>
        <w:t xml:space="preserve">detect any compromise in respiration and circulation </w:t>
      </w:r>
      <w:r w:rsidRPr="00DA5596">
        <w:rPr>
          <w:rFonts w:asciiTheme="majorBidi" w:hAnsiTheme="majorBidi"/>
          <w:sz w:val="24"/>
          <w:szCs w:val="24"/>
        </w:rPr>
        <w:fldChar w:fldCharType="begin"/>
      </w:r>
      <w:r w:rsidR="00350634">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350634">
        <w:rPr>
          <w:rFonts w:ascii="Cambria Math" w:hAnsi="Cambria Math" w:cs="Cambria Math"/>
          <w:sz w:val="24"/>
          <w:szCs w:val="24"/>
        </w:rPr>
        <w:instrText>‐</w:instrText>
      </w:r>
      <w:r w:rsidR="00350634">
        <w:rPr>
          <w:rFonts w:asciiTheme="majorBidi" w:hAnsiTheme="majorBidi"/>
          <w:sz w:val="24"/>
          <w:szCs w:val="24"/>
        </w:rPr>
        <w:instrText>231&lt;/pages&gt;&lt;volume&gt;67&lt;/volume&gt;&lt;dates&gt;&lt;year&gt;2019&lt;/year&gt;&lt;/dates&gt;&lt;urls&gt;&lt;/urls&gt;&lt;/record&gt;&lt;/Cite&gt;&lt;/EndNote&gt;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w:t>
      </w:r>
      <w:r w:rsidRPr="00DA5596">
        <w:rPr>
          <w:rFonts w:asciiTheme="majorBidi" w:hAnsiTheme="majorBidi"/>
          <w:sz w:val="24"/>
          <w:szCs w:val="24"/>
        </w:rPr>
        <w:fldChar w:fldCharType="end"/>
      </w:r>
      <w:r w:rsidR="00065688">
        <w:rPr>
          <w:rFonts w:asciiTheme="majorBidi" w:hAnsiTheme="majorBidi"/>
          <w:sz w:val="24"/>
          <w:szCs w:val="24"/>
        </w:rPr>
        <w:t>.</w:t>
      </w:r>
    </w:p>
    <w:p w14:paraId="30F9E611" w14:textId="7BCE13F7" w:rsidR="00DA5596" w:rsidRPr="00DA5596" w:rsidRDefault="00DA5596" w:rsidP="00606FEF">
      <w:pPr>
        <w:pStyle w:val="Bibliography"/>
        <w:numPr>
          <w:ilvl w:val="0"/>
          <w:numId w:val="6"/>
        </w:numPr>
        <w:rPr>
          <w:rFonts w:asciiTheme="majorBidi" w:hAnsiTheme="majorBidi"/>
          <w:sz w:val="24"/>
          <w:szCs w:val="24"/>
        </w:rPr>
      </w:pPr>
      <w:r w:rsidRPr="00DA5596">
        <w:rPr>
          <w:rFonts w:asciiTheme="majorBidi" w:hAnsiTheme="majorBidi"/>
          <w:sz w:val="24"/>
          <w:szCs w:val="24"/>
        </w:rPr>
        <w:t xml:space="preserve">a detailed record of the procedure including PS should be kept. Such record must include: </w:t>
      </w:r>
      <w:r w:rsidRPr="00DA5596">
        <w:rPr>
          <w:rFonts w:asciiTheme="majorBidi" w:hAnsiTheme="majorBidi"/>
          <w:sz w:val="24"/>
          <w:szCs w:val="24"/>
        </w:rPr>
        <w:fldChar w:fldCharType="begin"/>
      </w:r>
      <w:r w:rsidR="007A4AA6">
        <w:rPr>
          <w:rFonts w:asciiTheme="majorBidi" w:hAnsiTheme="majorBidi"/>
          <w:sz w:val="24"/>
          <w:szCs w:val="24"/>
        </w:rPr>
        <w:instrText xml:space="preserve"> ADDIN EN.CITE &lt;EndNote&gt;&lt;Cite&gt;&lt;Author&gt;American Academy of Pediatric Dentistry&lt;/Author&gt;&lt;Year&gt;2019&lt;/Year&gt;&lt;RecNum&gt;7&lt;/RecNum&gt;&lt;DisplayText&gt;(American Academy of Pediatric Dentistry, 2019, Newton, 2009)&lt;/DisplayText&gt;&lt;record&gt;&lt;rec-number&gt;7&lt;/rec-number&gt;&lt;foreign-keys&gt;&lt;key app="EN" db-id="0r9z0v02jw2027erzvi5dsa0sv9rtx202fp2" timestamp="1612159516"&gt;7&lt;/key&gt;&lt;/foreign-keys&gt;&lt;ref-type name="Journal Article"&gt;17&lt;/ref-type&gt;&lt;contributors&gt;&lt;authors&gt;&lt;author&gt;American Academy of Pediatric Dentistry, &lt;/author&gt;&lt;/authors&gt;&lt;secondary-authors&gt;&lt;author&gt;American Academy of Pediatric Dentistry, &lt;/author&gt;&lt;/secondary-authors&gt;&lt;/contributors&gt;&lt;titles&gt;&lt;title&gt;Protective Stabilization for Pediatric Dental Patients&lt;/title&gt;&lt;secondary-title&gt;The Reference Manual of Pediatric Dentistry 2019-2020&lt;/secondary-title&gt;&lt;/titles&gt;&lt;pages&gt;256</w:instrText>
      </w:r>
      <w:r w:rsidR="007A4AA6">
        <w:rPr>
          <w:rFonts w:ascii="Cambria Math" w:hAnsi="Cambria Math" w:cs="Cambria Math"/>
          <w:sz w:val="24"/>
          <w:szCs w:val="24"/>
        </w:rPr>
        <w:instrText>‐</w:instrText>
      </w:r>
      <w:r w:rsidR="007A4AA6">
        <w:rPr>
          <w:rFonts w:asciiTheme="majorBidi" w:hAnsiTheme="majorBidi"/>
          <w:sz w:val="24"/>
          <w:szCs w:val="24"/>
        </w:rPr>
        <w:instrText>231&lt;/pages&gt;&lt;volume&gt;67&lt;/volume&gt;&lt;dates&gt;&lt;year&gt;2019&lt;/year&gt;&lt;/dates&gt;&lt;urls&gt;&lt;/urls&gt;&lt;/record&gt;&lt;/Cite&gt;&lt;Cite&gt;&lt;Author&gt;Newton&lt;/Author&gt;&lt;Year&gt;2009&lt;/Year&gt;&lt;RecNum&gt;26&lt;/RecNum&gt;&lt;record&gt;&lt;rec-number&gt;26&lt;/rec-number&gt;&lt;foreign-keys&gt;&lt;key app="EN" db-id="0r9z0v02jw2027erzvi5dsa0sv9rtx202fp2" timestamp="1612160225"&gt;26&lt;/key&gt;&lt;/foreign-keys&gt;&lt;ref-type name="Journal Article"&gt;17&lt;/ref-type&gt;&lt;contributors&gt;&lt;authors&gt;&lt;author&gt;Newton, J. T.&lt;/author&gt;&lt;/authors&gt;&lt;/contributors&gt;&lt;titles&gt;&lt;title&gt;Restrictive Behaviour Management Procedures with People with Intellectual Disabilities who Require Dental Treatment&lt;/title&gt;&lt;secondary-title&gt;Appl Res Intellect Disabil&lt;/secondary-title&gt;&lt;/titles&gt;&lt;periodical&gt;&lt;full-title&gt;Appl Res Intellect Disabil&lt;/full-title&gt;&lt;/periodical&gt;&lt;pages&gt;118-125&lt;/pages&gt;&lt;volume&gt;22&lt;/volume&gt;&lt;number&gt;2&lt;/number&gt;&lt;dates&gt;&lt;year&gt;2009&lt;/year&gt;&lt;/dates&gt;&lt;isbn&gt;1360-2322&lt;/isbn&gt;&lt;urls&gt;&lt;related-urls&gt;&lt;url&gt;https://onlinelibrary.wiley.com/doi/abs/10.1111/j.1468-3148.2008.00478.x&lt;/url&gt;&lt;/related-urls&gt;&lt;/urls&gt;&lt;electronic-resource-num&gt;https://doi.org/10.1111/j.1468-3148.2008.00478.x&lt;/electronic-resource-num&gt;&lt;/record&gt;&lt;/Cite&gt;&lt;/EndNote&gt;</w:instrText>
      </w:r>
      <w:r w:rsidRPr="00DA5596">
        <w:rPr>
          <w:rFonts w:asciiTheme="majorBidi" w:hAnsiTheme="majorBidi"/>
          <w:sz w:val="24"/>
          <w:szCs w:val="24"/>
        </w:rPr>
        <w:fldChar w:fldCharType="separate"/>
      </w:r>
      <w:r>
        <w:rPr>
          <w:rFonts w:asciiTheme="majorBidi" w:hAnsiTheme="majorBidi"/>
          <w:noProof/>
          <w:sz w:val="24"/>
          <w:szCs w:val="24"/>
        </w:rPr>
        <w:t>(American Academy of Pediatric Dentistry, 2019, Newton, 2009)</w:t>
      </w:r>
      <w:r w:rsidRPr="00DA5596">
        <w:rPr>
          <w:rFonts w:asciiTheme="majorBidi" w:hAnsiTheme="majorBidi"/>
          <w:sz w:val="24"/>
          <w:szCs w:val="24"/>
        </w:rPr>
        <w:fldChar w:fldCharType="end"/>
      </w:r>
    </w:p>
    <w:p w14:paraId="7DFBDA9C" w14:textId="77777777" w:rsidR="00DA5596" w:rsidRPr="00DA5596" w:rsidRDefault="00DA5596"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justification for the use of PS  </w:t>
      </w:r>
    </w:p>
    <w:p w14:paraId="41FE9AF7" w14:textId="745CF851" w:rsidR="00DA5596" w:rsidRPr="00DA5596" w:rsidRDefault="00DA5596"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type of stabili</w:t>
      </w:r>
      <w:r w:rsidR="007A4AA6">
        <w:rPr>
          <w:rFonts w:asciiTheme="majorBidi" w:hAnsiTheme="majorBidi"/>
          <w:sz w:val="24"/>
          <w:szCs w:val="24"/>
        </w:rPr>
        <w:t>s</w:t>
      </w:r>
      <w:r w:rsidRPr="00DA5596">
        <w:rPr>
          <w:rFonts w:asciiTheme="majorBidi" w:hAnsiTheme="majorBidi"/>
          <w:sz w:val="24"/>
          <w:szCs w:val="24"/>
        </w:rPr>
        <w:t xml:space="preserve">ation </w:t>
      </w:r>
    </w:p>
    <w:p w14:paraId="5F8BDF27" w14:textId="4F19E164" w:rsidR="00DA5596" w:rsidRPr="00DA5596" w:rsidRDefault="00DA5596"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duration of </w:t>
      </w:r>
      <w:r w:rsidR="00350634">
        <w:rPr>
          <w:rFonts w:asciiTheme="majorBidi" w:hAnsiTheme="majorBidi"/>
          <w:sz w:val="24"/>
          <w:szCs w:val="24"/>
        </w:rPr>
        <w:t>PS</w:t>
      </w:r>
      <w:r w:rsidRPr="00DA5596">
        <w:rPr>
          <w:rFonts w:asciiTheme="majorBidi" w:hAnsiTheme="majorBidi"/>
          <w:sz w:val="24"/>
          <w:szCs w:val="24"/>
        </w:rPr>
        <w:t xml:space="preserve"> application </w:t>
      </w:r>
    </w:p>
    <w:p w14:paraId="13FCCAD0" w14:textId="77777777" w:rsidR="00DA5596" w:rsidRPr="00DA5596" w:rsidRDefault="00DA5596"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presence of parents/legal guardians or reason for their absence during the use of PS  </w:t>
      </w:r>
    </w:p>
    <w:p w14:paraId="63FD59C3" w14:textId="77777777" w:rsidR="00DA5596" w:rsidRPr="00DA5596" w:rsidRDefault="00DA5596"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written informed consent. When using PS unexpectedly, the reasons for use should be explained to the parents/legal guardians and documented in the notes.  </w:t>
      </w:r>
    </w:p>
    <w:p w14:paraId="096983A1" w14:textId="06DB9530" w:rsidR="00DA5596" w:rsidRPr="00DA5596" w:rsidRDefault="00350634"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behaviour</w:t>
      </w:r>
      <w:r w:rsidR="00DA5596" w:rsidRPr="00DA5596">
        <w:rPr>
          <w:rFonts w:asciiTheme="majorBidi" w:hAnsiTheme="majorBidi"/>
          <w:sz w:val="24"/>
          <w:szCs w:val="24"/>
        </w:rPr>
        <w:t xml:space="preserve"> rating during stabili</w:t>
      </w:r>
      <w:r>
        <w:rPr>
          <w:rFonts w:asciiTheme="majorBidi" w:hAnsiTheme="majorBidi"/>
          <w:sz w:val="24"/>
          <w:szCs w:val="24"/>
        </w:rPr>
        <w:t>s</w:t>
      </w:r>
      <w:r w:rsidR="00DA5596" w:rsidRPr="00DA5596">
        <w:rPr>
          <w:rFonts w:asciiTheme="majorBidi" w:hAnsiTheme="majorBidi"/>
          <w:sz w:val="24"/>
          <w:szCs w:val="24"/>
        </w:rPr>
        <w:t xml:space="preserve">ation </w:t>
      </w:r>
    </w:p>
    <w:p w14:paraId="2FEB7FA5" w14:textId="77777777" w:rsidR="00DA5596" w:rsidRPr="00DA5596" w:rsidRDefault="00DA5596" w:rsidP="00606FEF">
      <w:pPr>
        <w:pStyle w:val="Bibliography"/>
        <w:numPr>
          <w:ilvl w:val="1"/>
          <w:numId w:val="6"/>
        </w:numPr>
        <w:rPr>
          <w:rFonts w:asciiTheme="majorBidi" w:hAnsiTheme="majorBidi"/>
          <w:sz w:val="24"/>
          <w:szCs w:val="24"/>
        </w:rPr>
      </w:pPr>
      <w:r w:rsidRPr="00DA5596">
        <w:rPr>
          <w:rFonts w:asciiTheme="majorBidi" w:hAnsiTheme="majorBidi"/>
          <w:sz w:val="24"/>
          <w:szCs w:val="24"/>
        </w:rPr>
        <w:t xml:space="preserve">record of any unusual outcomes such as skin markings.  </w:t>
      </w:r>
    </w:p>
    <w:p w14:paraId="1295D486" w14:textId="77777777" w:rsidR="00AC276A" w:rsidRDefault="00AC276A" w:rsidP="00DA5596">
      <w:pPr>
        <w:pStyle w:val="Bibliography"/>
        <w:rPr>
          <w:rFonts w:asciiTheme="majorBidi" w:hAnsiTheme="majorBidi"/>
          <w:sz w:val="24"/>
          <w:szCs w:val="24"/>
        </w:rPr>
        <w:sectPr w:rsidR="00AC276A" w:rsidSect="00A237C2">
          <w:footerReference w:type="even" r:id="rId15"/>
          <w:footerReference w:type="default" r:id="rId16"/>
          <w:pgSz w:w="11900" w:h="16840"/>
          <w:pgMar w:top="1440" w:right="1440" w:bottom="1440" w:left="1440" w:header="708" w:footer="708" w:gutter="0"/>
          <w:cols w:space="708"/>
          <w:titlePg/>
          <w:docGrid w:linePitch="360"/>
        </w:sectPr>
      </w:pPr>
    </w:p>
    <w:p w14:paraId="4475C0AD" w14:textId="77777777" w:rsidR="00AC276A" w:rsidRDefault="00AC276A" w:rsidP="00AC276A">
      <w:r>
        <w:rPr>
          <w:noProof/>
        </w:rPr>
        <w:lastRenderedPageBreak/>
        <mc:AlternateContent>
          <mc:Choice Requires="wps">
            <w:drawing>
              <wp:anchor distT="0" distB="0" distL="114300" distR="114300" simplePos="0" relativeHeight="251688960" behindDoc="0" locked="0" layoutInCell="1" allowOverlap="1" wp14:anchorId="51DC0804" wp14:editId="40A807F4">
                <wp:simplePos x="0" y="0"/>
                <wp:positionH relativeFrom="column">
                  <wp:posOffset>2385173</wp:posOffset>
                </wp:positionH>
                <wp:positionV relativeFrom="paragraph">
                  <wp:posOffset>7252570</wp:posOffset>
                </wp:positionV>
                <wp:extent cx="914400" cy="371475"/>
                <wp:effectExtent l="0" t="0" r="1905" b="9525"/>
                <wp:wrapNone/>
                <wp:docPr id="42" name="Text Box 42"/>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noFill/>
                        </a:ln>
                      </wps:spPr>
                      <wps:txbx>
                        <w:txbxContent>
                          <w:p w14:paraId="1F681267" w14:textId="77777777" w:rsidR="00AC276A" w:rsidRPr="00F80458" w:rsidRDefault="00AC276A" w:rsidP="00AC276A">
                            <w:pPr>
                              <w:rPr>
                                <w:color w:val="FF0000"/>
                                <w:sz w:val="28"/>
                                <w:szCs w:val="28"/>
                              </w:rPr>
                            </w:pPr>
                            <w:r w:rsidRPr="00F80458">
                              <w:rPr>
                                <w:color w:val="FF0000"/>
                                <w:sz w:val="28"/>
                                <w:szCs w:val="28"/>
                              </w:rPr>
                              <w:t>No</w:t>
                            </w:r>
                          </w:p>
                          <w:p w14:paraId="7696C7CA" w14:textId="77777777" w:rsidR="00AC276A" w:rsidRPr="00F80458" w:rsidRDefault="00AC276A" w:rsidP="00AC276A">
                            <w:pPr>
                              <w:rPr>
                                <w:color w:val="FF0000"/>
                                <w:sz w:val="28"/>
                                <w:szCs w:val="28"/>
                              </w:rPr>
                            </w:pPr>
                          </w:p>
                          <w:p w14:paraId="117B9070" w14:textId="77777777" w:rsidR="00AC276A" w:rsidRPr="00F80458" w:rsidRDefault="00AC276A" w:rsidP="00AC276A">
                            <w:pPr>
                              <w:rPr>
                                <w:color w:val="FF0000"/>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C0804" id="_x0000_t202" coordsize="21600,21600" o:spt="202" path="m,l,21600r21600,l21600,xe">
                <v:stroke joinstyle="miter"/>
                <v:path gradientshapeok="t" o:connecttype="rect"/>
              </v:shapetype>
              <v:shape id="Text Box 42" o:spid="_x0000_s1026" type="#_x0000_t202" style="position:absolute;margin-left:187.8pt;margin-top:571.05pt;width:1in;height:29.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" fillcolor="white [3201]" stroked="f" strokeweight=".5pt">
                <v:textbox>
                  <w:txbxContent>
                    <w:p w14:paraId="1F681267" w14:textId="77777777" w:rsidR="00AC276A" w:rsidRPr="00F80458" w:rsidRDefault="00AC276A" w:rsidP="00AC276A">
                      <w:pPr>
                        <w:rPr>
                          <w:color w:val="FF0000"/>
                          <w:sz w:val="28"/>
                          <w:szCs w:val="28"/>
                        </w:rPr>
                      </w:pPr>
                      <w:r w:rsidRPr="00F80458">
                        <w:rPr>
                          <w:color w:val="FF0000"/>
                          <w:sz w:val="28"/>
                          <w:szCs w:val="28"/>
                        </w:rPr>
                        <w:t>No</w:t>
                      </w:r>
                    </w:p>
                    <w:p w14:paraId="7696C7CA" w14:textId="77777777" w:rsidR="00AC276A" w:rsidRPr="00F80458" w:rsidRDefault="00AC276A" w:rsidP="00AC276A">
                      <w:pPr>
                        <w:rPr>
                          <w:color w:val="FF0000"/>
                          <w:sz w:val="28"/>
                          <w:szCs w:val="28"/>
                        </w:rPr>
                      </w:pPr>
                    </w:p>
                    <w:p w14:paraId="117B9070" w14:textId="77777777" w:rsidR="00AC276A" w:rsidRPr="00F80458" w:rsidRDefault="00AC276A" w:rsidP="00AC276A">
                      <w:pPr>
                        <w:rPr>
                          <w:color w:val="FF0000"/>
                          <w:sz w:val="28"/>
                          <w:szCs w:val="28"/>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DA8EFFF" wp14:editId="64A4900C">
                <wp:simplePos x="0" y="0"/>
                <wp:positionH relativeFrom="column">
                  <wp:posOffset>4334049</wp:posOffset>
                </wp:positionH>
                <wp:positionV relativeFrom="paragraph">
                  <wp:posOffset>8105775</wp:posOffset>
                </wp:positionV>
                <wp:extent cx="2190750" cy="663575"/>
                <wp:effectExtent l="0" t="0" r="19050" b="9525"/>
                <wp:wrapNone/>
                <wp:docPr id="31" name="Rounded Rectangle 31"/>
                <wp:cNvGraphicFramePr/>
                <a:graphic xmlns:a="http://schemas.openxmlformats.org/drawingml/2006/main">
                  <a:graphicData uri="http://schemas.microsoft.com/office/word/2010/wordprocessingShape">
                    <wps:wsp>
                      <wps:cNvSpPr/>
                      <wps:spPr>
                        <a:xfrm>
                          <a:off x="0" y="0"/>
                          <a:ext cx="2190750" cy="6635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EFB78" w14:textId="77777777" w:rsidR="00AC276A" w:rsidRPr="00500E96" w:rsidRDefault="00AC276A" w:rsidP="00AC276A">
                            <w:pPr>
                              <w:jc w:val="center"/>
                              <w:rPr>
                                <w:sz w:val="28"/>
                                <w:szCs w:val="28"/>
                              </w:rPr>
                            </w:pPr>
                            <w:r w:rsidRPr="00500E96">
                              <w:rPr>
                                <w:sz w:val="28"/>
                                <w:szCs w:val="28"/>
                              </w:rPr>
                              <w:t xml:space="preserve">Protective Stabilization is </w:t>
                            </w:r>
                            <w:r>
                              <w:rPr>
                                <w:sz w:val="28"/>
                                <w:szCs w:val="28"/>
                              </w:rPr>
                              <w:t xml:space="preserve">NOT </w:t>
                            </w:r>
                            <w:r w:rsidRPr="00500E96">
                              <w:rPr>
                                <w:sz w:val="28"/>
                                <w:szCs w:val="28"/>
                              </w:rPr>
                              <w:t>Appropriate</w:t>
                            </w:r>
                          </w:p>
                          <w:p w14:paraId="3AF1E929" w14:textId="77777777" w:rsidR="00AC276A" w:rsidRPr="00CE6256" w:rsidRDefault="00AC276A" w:rsidP="00AC276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8EFFF" id="Rounded Rectangle 31" o:spid="_x0000_s1027" style="position:absolute;margin-left:341.25pt;margin-top:638.25pt;width:172.5pt;height:5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" fillcolor="red" strokecolor="#1a495c [1604]" strokeweight="1pt">
                <v:stroke joinstyle="miter"/>
                <v:textbox>
                  <w:txbxContent>
                    <w:p w14:paraId="13AEFB78" w14:textId="77777777" w:rsidR="00AC276A" w:rsidRPr="00500E96" w:rsidRDefault="00AC276A" w:rsidP="00AC276A">
                      <w:pPr>
                        <w:jc w:val="center"/>
                        <w:rPr>
                          <w:sz w:val="28"/>
                          <w:szCs w:val="28"/>
                        </w:rPr>
                      </w:pPr>
                      <w:r w:rsidRPr="00500E96">
                        <w:rPr>
                          <w:sz w:val="28"/>
                          <w:szCs w:val="28"/>
                        </w:rPr>
                        <w:t xml:space="preserve">Protective Stabilization is </w:t>
                      </w:r>
                      <w:r>
                        <w:rPr>
                          <w:sz w:val="28"/>
                          <w:szCs w:val="28"/>
                        </w:rPr>
                        <w:t xml:space="preserve">NOT </w:t>
                      </w:r>
                      <w:r w:rsidRPr="00500E96">
                        <w:rPr>
                          <w:sz w:val="28"/>
                          <w:szCs w:val="28"/>
                        </w:rPr>
                        <w:t>Appropriate</w:t>
                      </w:r>
                    </w:p>
                    <w:p w14:paraId="3AF1E929" w14:textId="77777777" w:rsidR="00AC276A" w:rsidRPr="00CE6256" w:rsidRDefault="00AC276A" w:rsidP="00AC276A">
                      <w:pPr>
                        <w:jc w:val="center"/>
                        <w:rPr>
                          <w:sz w:val="28"/>
                          <w:szCs w:val="28"/>
                        </w:rPr>
                      </w:pP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20F3AB35" wp14:editId="3EFBC6E1">
                <wp:simplePos x="0" y="0"/>
                <wp:positionH relativeFrom="column">
                  <wp:posOffset>4667250</wp:posOffset>
                </wp:positionH>
                <wp:positionV relativeFrom="paragraph">
                  <wp:posOffset>3648075</wp:posOffset>
                </wp:positionV>
                <wp:extent cx="800735" cy="274955"/>
                <wp:effectExtent l="0" t="0" r="18415" b="10795"/>
                <wp:wrapNone/>
                <wp:docPr id="29" name="Rectangle 29"/>
                <wp:cNvGraphicFramePr/>
                <a:graphic xmlns:a="http://schemas.openxmlformats.org/drawingml/2006/main">
                  <a:graphicData uri="http://schemas.microsoft.com/office/word/2010/wordprocessingShape">
                    <wps:wsp>
                      <wps:cNvSpPr/>
                      <wps:spPr>
                        <a:xfrm>
                          <a:off x="0" y="0"/>
                          <a:ext cx="800735" cy="2749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647CC" id="Rectangle 29" o:spid="_x0000_s1026" style="position:absolute;margin-left:367.5pt;margin-top:287.25pt;width:63.05pt;height:2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" fillcolor="red" strokecolor="red" strokeweight="1pt"/>
            </w:pict>
          </mc:Fallback>
        </mc:AlternateContent>
      </w:r>
      <w:r>
        <w:rPr>
          <w:noProof/>
        </w:rPr>
        <mc:AlternateContent>
          <mc:Choice Requires="wps">
            <w:drawing>
              <wp:anchor distT="0" distB="0" distL="114300" distR="114300" simplePos="0" relativeHeight="251670528" behindDoc="0" locked="0" layoutInCell="1" allowOverlap="1" wp14:anchorId="5C09692C" wp14:editId="7014A91A">
                <wp:simplePos x="0" y="0"/>
                <wp:positionH relativeFrom="column">
                  <wp:posOffset>4714874</wp:posOffset>
                </wp:positionH>
                <wp:positionV relativeFrom="paragraph">
                  <wp:posOffset>2162175</wp:posOffset>
                </wp:positionV>
                <wp:extent cx="753745" cy="274955"/>
                <wp:effectExtent l="0" t="0" r="27305" b="10795"/>
                <wp:wrapNone/>
                <wp:docPr id="25" name="Rectangle 25"/>
                <wp:cNvGraphicFramePr/>
                <a:graphic xmlns:a="http://schemas.openxmlformats.org/drawingml/2006/main">
                  <a:graphicData uri="http://schemas.microsoft.com/office/word/2010/wordprocessingShape">
                    <wps:wsp>
                      <wps:cNvSpPr/>
                      <wps:spPr>
                        <a:xfrm>
                          <a:off x="0" y="0"/>
                          <a:ext cx="753745" cy="2749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1C60C" id="Rectangle 25" o:spid="_x0000_s1026" style="position:absolute;margin-left:371.25pt;margin-top:170.25pt;width:59.35pt;height:2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" fillcolor="red"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63A84EC4" wp14:editId="4AE2AD03">
                <wp:simplePos x="0" y="0"/>
                <wp:positionH relativeFrom="margin">
                  <wp:align>left</wp:align>
                </wp:positionH>
                <wp:positionV relativeFrom="paragraph">
                  <wp:posOffset>6534150</wp:posOffset>
                </wp:positionV>
                <wp:extent cx="1219200" cy="1557655"/>
                <wp:effectExtent l="19050" t="0" r="19050" b="42545"/>
                <wp:wrapNone/>
                <wp:docPr id="13" name="Bent-Up Arrow 13"/>
                <wp:cNvGraphicFramePr/>
                <a:graphic xmlns:a="http://schemas.openxmlformats.org/drawingml/2006/main">
                  <a:graphicData uri="http://schemas.microsoft.com/office/word/2010/wordprocessingShape">
                    <wps:wsp>
                      <wps:cNvSpPr/>
                      <wps:spPr>
                        <a:xfrm rot="10800000">
                          <a:off x="0" y="0"/>
                          <a:ext cx="1219200" cy="1557655"/>
                        </a:xfrm>
                        <a:prstGeom prst="bentUp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19F1" id="Bent-Up Arrow 13" o:spid="_x0000_s1026" style="position:absolute;margin-left:0;margin-top:514.5pt;width:96pt;height:122.65pt;rotation:180;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219200,1557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" path="m,1252855r762000,l762000,304800r-152400,l914400,r304800,304800l1066800,304800r,1252855l,1557655,,1252855xe" fillcolor="#00b050" strokecolor="#00b050" strokeweight="1pt">
                <v:stroke joinstyle="miter"/>
                <v:path arrowok="t" o:connecttype="custom" o:connectlocs="0,1252855;762000,1252855;762000,304800;609600,304800;914400,0;1219200,304800;1066800,304800;1066800,1557655;0,1557655;0,1252855" o:connectangles="0,0,0,0,0,0,0,0,0,0"/>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51436EF" wp14:editId="565169C5">
                <wp:simplePos x="0" y="0"/>
                <wp:positionH relativeFrom="column">
                  <wp:posOffset>2771775</wp:posOffset>
                </wp:positionH>
                <wp:positionV relativeFrom="paragraph">
                  <wp:posOffset>7139305</wp:posOffset>
                </wp:positionV>
                <wp:extent cx="387985" cy="950595"/>
                <wp:effectExtent l="12700" t="0" r="31115" b="27305"/>
                <wp:wrapNone/>
                <wp:docPr id="21" name="Down Arrow 21"/>
                <wp:cNvGraphicFramePr/>
                <a:graphic xmlns:a="http://schemas.openxmlformats.org/drawingml/2006/main">
                  <a:graphicData uri="http://schemas.microsoft.com/office/word/2010/wordprocessingShape">
                    <wps:wsp>
                      <wps:cNvSpPr/>
                      <wps:spPr>
                        <a:xfrm>
                          <a:off x="0" y="0"/>
                          <a:ext cx="387985" cy="950595"/>
                        </a:xfrm>
                        <a:prstGeom prst="downArrow">
                          <a:avLst/>
                        </a:prstGeom>
                        <a:solidFill>
                          <a:srgbClr val="FFFCD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DC99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218.25pt;margin-top:562.15pt;width:30.55pt;height:74.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" adj="17192" fillcolor="#fffcda" strokecolor="#1a495c [1604]" strokeweight="1pt"/>
            </w:pict>
          </mc:Fallback>
        </mc:AlternateContent>
      </w:r>
      <w:r>
        <w:rPr>
          <w:noProof/>
        </w:rPr>
        <mc:AlternateContent>
          <mc:Choice Requires="wps">
            <w:drawing>
              <wp:anchor distT="0" distB="0" distL="114300" distR="114300" simplePos="0" relativeHeight="251682816" behindDoc="0" locked="0" layoutInCell="1" allowOverlap="1" wp14:anchorId="24AF6AA8" wp14:editId="3211D19E">
                <wp:simplePos x="0" y="0"/>
                <wp:positionH relativeFrom="column">
                  <wp:posOffset>4981575</wp:posOffset>
                </wp:positionH>
                <wp:positionV relativeFrom="paragraph">
                  <wp:posOffset>4605655</wp:posOffset>
                </wp:positionV>
                <wp:extent cx="914400" cy="371475"/>
                <wp:effectExtent l="0" t="0" r="1905" b="9525"/>
                <wp:wrapNone/>
                <wp:docPr id="39" name="Text Box 39"/>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noFill/>
                        </a:ln>
                      </wps:spPr>
                      <wps:txbx>
                        <w:txbxContent>
                          <w:p w14:paraId="6D8A9711" w14:textId="77777777" w:rsidR="00AC276A" w:rsidRPr="00F80458" w:rsidRDefault="00AC276A" w:rsidP="00AC276A">
                            <w:pPr>
                              <w:rPr>
                                <w:color w:val="FF0000"/>
                                <w:sz w:val="28"/>
                                <w:szCs w:val="28"/>
                              </w:rPr>
                            </w:pPr>
                            <w:r w:rsidRPr="00F80458">
                              <w:rPr>
                                <w:color w:val="FF0000"/>
                                <w:sz w:val="28"/>
                                <w:szCs w:val="28"/>
                              </w:rPr>
                              <w:t>No</w:t>
                            </w:r>
                          </w:p>
                          <w:p w14:paraId="78D26AD2" w14:textId="77777777" w:rsidR="00AC276A" w:rsidRPr="00F80458" w:rsidRDefault="00AC276A" w:rsidP="00AC276A">
                            <w:pPr>
                              <w:rPr>
                                <w:color w:val="FF0000"/>
                                <w:sz w:val="28"/>
                                <w:szCs w:val="28"/>
                              </w:rPr>
                            </w:pPr>
                          </w:p>
                          <w:p w14:paraId="3B590009" w14:textId="77777777" w:rsidR="00AC276A" w:rsidRPr="00F80458" w:rsidRDefault="00AC276A" w:rsidP="00AC276A">
                            <w:pPr>
                              <w:rPr>
                                <w:color w:val="FF0000"/>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6AA8" id="Text Box 39" o:spid="_x0000_s1028" type="#_x0000_t202" style="position:absolute;margin-left:392.25pt;margin-top:362.65pt;width:1in;height:29.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" fillcolor="white [3201]" stroked="f" strokeweight=".5pt">
                <v:textbox>
                  <w:txbxContent>
                    <w:p w14:paraId="6D8A9711" w14:textId="77777777" w:rsidR="00AC276A" w:rsidRPr="00F80458" w:rsidRDefault="00AC276A" w:rsidP="00AC276A">
                      <w:pPr>
                        <w:rPr>
                          <w:color w:val="FF0000"/>
                          <w:sz w:val="28"/>
                          <w:szCs w:val="28"/>
                        </w:rPr>
                      </w:pPr>
                      <w:r w:rsidRPr="00F80458">
                        <w:rPr>
                          <w:color w:val="FF0000"/>
                          <w:sz w:val="28"/>
                          <w:szCs w:val="28"/>
                        </w:rPr>
                        <w:t>No</w:t>
                      </w:r>
                    </w:p>
                    <w:p w14:paraId="78D26AD2" w14:textId="77777777" w:rsidR="00AC276A" w:rsidRPr="00F80458" w:rsidRDefault="00AC276A" w:rsidP="00AC276A">
                      <w:pPr>
                        <w:rPr>
                          <w:color w:val="FF0000"/>
                          <w:sz w:val="28"/>
                          <w:szCs w:val="28"/>
                        </w:rPr>
                      </w:pPr>
                    </w:p>
                    <w:p w14:paraId="3B590009" w14:textId="77777777" w:rsidR="00AC276A" w:rsidRPr="00F80458" w:rsidRDefault="00AC276A" w:rsidP="00AC276A">
                      <w:pPr>
                        <w:rPr>
                          <w:color w:val="FF0000"/>
                          <w:sz w:val="28"/>
                          <w:szCs w:val="28"/>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04956EC" wp14:editId="70A3688C">
                <wp:simplePos x="0" y="0"/>
                <wp:positionH relativeFrom="column">
                  <wp:posOffset>5000625</wp:posOffset>
                </wp:positionH>
                <wp:positionV relativeFrom="paragraph">
                  <wp:posOffset>3276600</wp:posOffset>
                </wp:positionV>
                <wp:extent cx="914400" cy="304800"/>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60633BF3" w14:textId="77777777" w:rsidR="00AC276A" w:rsidRPr="00F80458" w:rsidRDefault="00AC276A" w:rsidP="00AC276A">
                            <w:pPr>
                              <w:rPr>
                                <w:color w:val="FF0000"/>
                                <w:sz w:val="28"/>
                                <w:szCs w:val="28"/>
                              </w:rPr>
                            </w:pPr>
                            <w:r w:rsidRPr="00F80458">
                              <w:rPr>
                                <w:color w:val="FF0000"/>
                                <w:sz w:val="28"/>
                                <w:szCs w:val="28"/>
                              </w:rPr>
                              <w:t>No</w:t>
                            </w:r>
                          </w:p>
                          <w:p w14:paraId="59FFBB95" w14:textId="77777777" w:rsidR="00AC276A" w:rsidRPr="00F80458" w:rsidRDefault="00AC276A" w:rsidP="00AC276A">
                            <w:pPr>
                              <w:rPr>
                                <w:color w:val="FF0000"/>
                                <w:sz w:val="28"/>
                                <w:szCs w:val="28"/>
                              </w:rPr>
                            </w:pPr>
                          </w:p>
                          <w:p w14:paraId="42CC28F5" w14:textId="77777777" w:rsidR="00AC276A" w:rsidRPr="00F80458" w:rsidRDefault="00AC276A" w:rsidP="00AC276A">
                            <w:pPr>
                              <w:rPr>
                                <w:color w:val="FF0000"/>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56EC" id="Text Box 40" o:spid="_x0000_s1029" type="#_x0000_t202" style="position:absolute;margin-left:393.75pt;margin-top:258pt;width:1in;height:24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" fillcolor="white [3201]" stroked="f" strokeweight=".5pt">
                <v:textbox>
                  <w:txbxContent>
                    <w:p w14:paraId="60633BF3" w14:textId="77777777" w:rsidR="00AC276A" w:rsidRPr="00F80458" w:rsidRDefault="00AC276A" w:rsidP="00AC276A">
                      <w:pPr>
                        <w:rPr>
                          <w:color w:val="FF0000"/>
                          <w:sz w:val="28"/>
                          <w:szCs w:val="28"/>
                        </w:rPr>
                      </w:pPr>
                      <w:r w:rsidRPr="00F80458">
                        <w:rPr>
                          <w:color w:val="FF0000"/>
                          <w:sz w:val="28"/>
                          <w:szCs w:val="28"/>
                        </w:rPr>
                        <w:t>No</w:t>
                      </w:r>
                    </w:p>
                    <w:p w14:paraId="59FFBB95" w14:textId="77777777" w:rsidR="00AC276A" w:rsidRPr="00F80458" w:rsidRDefault="00AC276A" w:rsidP="00AC276A">
                      <w:pPr>
                        <w:rPr>
                          <w:color w:val="FF0000"/>
                          <w:sz w:val="28"/>
                          <w:szCs w:val="28"/>
                        </w:rPr>
                      </w:pPr>
                    </w:p>
                    <w:p w14:paraId="42CC28F5" w14:textId="77777777" w:rsidR="00AC276A" w:rsidRPr="00F80458" w:rsidRDefault="00AC276A" w:rsidP="00AC276A">
                      <w:pPr>
                        <w:rPr>
                          <w:color w:val="FF0000"/>
                          <w:sz w:val="28"/>
                          <w:szCs w:val="28"/>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6ECD33D" wp14:editId="47EEAE02">
                <wp:simplePos x="0" y="0"/>
                <wp:positionH relativeFrom="column">
                  <wp:posOffset>5019675</wp:posOffset>
                </wp:positionH>
                <wp:positionV relativeFrom="paragraph">
                  <wp:posOffset>1828800</wp:posOffset>
                </wp:positionV>
                <wp:extent cx="914400" cy="295275"/>
                <wp:effectExtent l="0" t="0" r="1905" b="9525"/>
                <wp:wrapNone/>
                <wp:docPr id="32" name="Text Box 3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2D4C1313" w14:textId="77777777" w:rsidR="00AC276A" w:rsidRPr="00F80458" w:rsidRDefault="00AC276A" w:rsidP="00AC276A">
                            <w:pPr>
                              <w:rPr>
                                <w:color w:val="FF0000"/>
                                <w:sz w:val="28"/>
                                <w:szCs w:val="28"/>
                              </w:rPr>
                            </w:pPr>
                            <w:r w:rsidRPr="00F80458">
                              <w:rPr>
                                <w:color w:val="FF0000"/>
                                <w:sz w:val="28"/>
                                <w:szCs w:val="28"/>
                              </w:rPr>
                              <w:t>No</w:t>
                            </w:r>
                          </w:p>
                          <w:p w14:paraId="5A849219" w14:textId="77777777" w:rsidR="00AC276A" w:rsidRPr="00F80458" w:rsidRDefault="00AC276A" w:rsidP="00AC276A">
                            <w:pPr>
                              <w:rPr>
                                <w:color w:val="FF0000"/>
                                <w:sz w:val="28"/>
                                <w:szCs w:val="28"/>
                              </w:rPr>
                            </w:pPr>
                          </w:p>
                          <w:p w14:paraId="2AE5ACE3" w14:textId="77777777" w:rsidR="00AC276A" w:rsidRPr="00F80458" w:rsidRDefault="00AC276A" w:rsidP="00AC276A">
                            <w:pPr>
                              <w:rPr>
                                <w:color w:val="FF0000"/>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CD33D" id="Text Box 32" o:spid="_x0000_s1030" type="#_x0000_t202" style="position:absolute;margin-left:395.25pt;margin-top:2in;width:1in;height:23.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" fillcolor="white [3201]" stroked="f" strokeweight=".5pt">
                <v:textbox>
                  <w:txbxContent>
                    <w:p w14:paraId="2D4C1313" w14:textId="77777777" w:rsidR="00AC276A" w:rsidRPr="00F80458" w:rsidRDefault="00AC276A" w:rsidP="00AC276A">
                      <w:pPr>
                        <w:rPr>
                          <w:color w:val="FF0000"/>
                          <w:sz w:val="28"/>
                          <w:szCs w:val="28"/>
                        </w:rPr>
                      </w:pPr>
                      <w:r w:rsidRPr="00F80458">
                        <w:rPr>
                          <w:color w:val="FF0000"/>
                          <w:sz w:val="28"/>
                          <w:szCs w:val="28"/>
                        </w:rPr>
                        <w:t>No</w:t>
                      </w:r>
                    </w:p>
                    <w:p w14:paraId="5A849219" w14:textId="77777777" w:rsidR="00AC276A" w:rsidRPr="00F80458" w:rsidRDefault="00AC276A" w:rsidP="00AC276A">
                      <w:pPr>
                        <w:rPr>
                          <w:color w:val="FF0000"/>
                          <w:sz w:val="28"/>
                          <w:szCs w:val="28"/>
                        </w:rPr>
                      </w:pPr>
                    </w:p>
                    <w:p w14:paraId="2AE5ACE3" w14:textId="77777777" w:rsidR="00AC276A" w:rsidRPr="00F80458" w:rsidRDefault="00AC276A" w:rsidP="00AC276A">
                      <w:pPr>
                        <w:rPr>
                          <w:color w:val="FF0000"/>
                          <w:sz w:val="28"/>
                          <w:szCs w:val="28"/>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9901513" wp14:editId="2A9652FA">
                <wp:simplePos x="0" y="0"/>
                <wp:positionH relativeFrom="column">
                  <wp:posOffset>-153035</wp:posOffset>
                </wp:positionH>
                <wp:positionV relativeFrom="paragraph">
                  <wp:posOffset>-663575</wp:posOffset>
                </wp:positionV>
                <wp:extent cx="6250332" cy="764087"/>
                <wp:effectExtent l="0" t="0" r="10795" b="10795"/>
                <wp:wrapNone/>
                <wp:docPr id="8" name="Rounded Rectangle 8"/>
                <wp:cNvGraphicFramePr/>
                <a:graphic xmlns:a="http://schemas.openxmlformats.org/drawingml/2006/main">
                  <a:graphicData uri="http://schemas.microsoft.com/office/word/2010/wordprocessingShape">
                    <wps:wsp>
                      <wps:cNvSpPr/>
                      <wps:spPr>
                        <a:xfrm>
                          <a:off x="0" y="0"/>
                          <a:ext cx="6250332" cy="76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265835" w14:textId="77777777" w:rsidR="00AC276A" w:rsidRPr="00340116" w:rsidRDefault="00AC276A" w:rsidP="00AC276A">
                            <w:pPr>
                              <w:jc w:val="center"/>
                              <w:rPr>
                                <w:color w:val="000000" w:themeColor="text1"/>
                                <w:sz w:val="40"/>
                                <w:szCs w:val="40"/>
                              </w:rPr>
                            </w:pPr>
                            <w:r w:rsidRPr="00340116">
                              <w:rPr>
                                <w:color w:val="000000" w:themeColor="text1"/>
                                <w:sz w:val="40"/>
                                <w:szCs w:val="40"/>
                              </w:rPr>
                              <w:t>Protective Stabilization (PS)</w:t>
                            </w:r>
                            <w:r>
                              <w:rPr>
                                <w:color w:val="000000" w:themeColor="text1"/>
                                <w:sz w:val="40"/>
                                <w:szCs w:val="40"/>
                              </w:rPr>
                              <w:t xml:space="preserve"> </w:t>
                            </w:r>
                            <w:r w:rsidRPr="00340116">
                              <w:rPr>
                                <w:color w:val="000000" w:themeColor="text1"/>
                                <w:sz w:val="40"/>
                                <w:szCs w:val="40"/>
                              </w:rPr>
                              <w:t>Clinical Decision</w:t>
                            </w:r>
                            <w:r>
                              <w:rPr>
                                <w:color w:val="000000" w:themeColor="text1"/>
                                <w:sz w:val="40"/>
                                <w:szCs w:val="40"/>
                              </w:rPr>
                              <w:t xml:space="preserve"> </w:t>
                            </w:r>
                            <w:proofErr w:type="gramStart"/>
                            <w:r>
                              <w:rPr>
                                <w:color w:val="000000" w:themeColor="text1"/>
                                <w:sz w:val="40"/>
                                <w:szCs w:val="40"/>
                              </w:rPr>
                              <w:t>Making  F</w:t>
                            </w:r>
                            <w:r w:rsidRPr="00340116">
                              <w:rPr>
                                <w:color w:val="000000" w:themeColor="text1"/>
                                <w:sz w:val="40"/>
                                <w:szCs w:val="40"/>
                              </w:rPr>
                              <w:t>lowchart</w:t>
                            </w:r>
                            <w:proofErr w:type="gramEnd"/>
                          </w:p>
                          <w:p w14:paraId="0212B7A2" w14:textId="77777777" w:rsidR="00AC276A" w:rsidRPr="00340116" w:rsidRDefault="00AC276A" w:rsidP="00AC276A">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01513" id="Rounded Rectangle 8" o:spid="_x0000_s1031" style="position:absolute;margin-left:-12.05pt;margin-top:-52.25pt;width:492.15pt;height:6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" filled="f" strokecolor="#1a495c [1604]" strokeweight="1pt">
                <v:stroke joinstyle="miter"/>
                <v:textbox>
                  <w:txbxContent>
                    <w:p w14:paraId="48265835" w14:textId="77777777" w:rsidR="00AC276A" w:rsidRPr="00340116" w:rsidRDefault="00AC276A" w:rsidP="00AC276A">
                      <w:pPr>
                        <w:jc w:val="center"/>
                        <w:rPr>
                          <w:color w:val="000000" w:themeColor="text1"/>
                          <w:sz w:val="40"/>
                          <w:szCs w:val="40"/>
                        </w:rPr>
                      </w:pPr>
                      <w:r w:rsidRPr="00340116">
                        <w:rPr>
                          <w:color w:val="000000" w:themeColor="text1"/>
                          <w:sz w:val="40"/>
                          <w:szCs w:val="40"/>
                        </w:rPr>
                        <w:t>Protective Stabilization (PS)</w:t>
                      </w:r>
                      <w:r>
                        <w:rPr>
                          <w:color w:val="000000" w:themeColor="text1"/>
                          <w:sz w:val="40"/>
                          <w:szCs w:val="40"/>
                        </w:rPr>
                        <w:t xml:space="preserve"> </w:t>
                      </w:r>
                      <w:r w:rsidRPr="00340116">
                        <w:rPr>
                          <w:color w:val="000000" w:themeColor="text1"/>
                          <w:sz w:val="40"/>
                          <w:szCs w:val="40"/>
                        </w:rPr>
                        <w:t>Clinical Decision</w:t>
                      </w:r>
                      <w:r>
                        <w:rPr>
                          <w:color w:val="000000" w:themeColor="text1"/>
                          <w:sz w:val="40"/>
                          <w:szCs w:val="40"/>
                        </w:rPr>
                        <w:t xml:space="preserve"> </w:t>
                      </w:r>
                      <w:proofErr w:type="gramStart"/>
                      <w:r>
                        <w:rPr>
                          <w:color w:val="000000" w:themeColor="text1"/>
                          <w:sz w:val="40"/>
                          <w:szCs w:val="40"/>
                        </w:rPr>
                        <w:t>Making  F</w:t>
                      </w:r>
                      <w:r w:rsidRPr="00340116">
                        <w:rPr>
                          <w:color w:val="000000" w:themeColor="text1"/>
                          <w:sz w:val="40"/>
                          <w:szCs w:val="40"/>
                        </w:rPr>
                        <w:t>lowchart</w:t>
                      </w:r>
                      <w:proofErr w:type="gramEnd"/>
                    </w:p>
                    <w:p w14:paraId="0212B7A2" w14:textId="77777777" w:rsidR="00AC276A" w:rsidRPr="00340116" w:rsidRDefault="00AC276A" w:rsidP="00AC276A">
                      <w:pPr>
                        <w:jc w:val="center"/>
                        <w:rPr>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492DEACD" wp14:editId="63FA08E6">
                <wp:simplePos x="0" y="0"/>
                <wp:positionH relativeFrom="column">
                  <wp:posOffset>-814192</wp:posOffset>
                </wp:positionH>
                <wp:positionV relativeFrom="paragraph">
                  <wp:posOffset>8104340</wp:posOffset>
                </wp:positionV>
                <wp:extent cx="2068195" cy="663575"/>
                <wp:effectExtent l="0" t="0" r="14605" b="9525"/>
                <wp:wrapNone/>
                <wp:docPr id="30" name="Rounded Rectangle 30"/>
                <wp:cNvGraphicFramePr/>
                <a:graphic xmlns:a="http://schemas.openxmlformats.org/drawingml/2006/main">
                  <a:graphicData uri="http://schemas.microsoft.com/office/word/2010/wordprocessingShape">
                    <wps:wsp>
                      <wps:cNvSpPr/>
                      <wps:spPr>
                        <a:xfrm>
                          <a:off x="0" y="0"/>
                          <a:ext cx="2068195" cy="6635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1B752E" w14:textId="77777777" w:rsidR="00AC276A" w:rsidRPr="00A65A6F" w:rsidRDefault="00AC276A" w:rsidP="00AC276A">
                            <w:pPr>
                              <w:jc w:val="center"/>
                              <w:rPr>
                                <w:sz w:val="28"/>
                                <w:szCs w:val="28"/>
                              </w:rPr>
                            </w:pPr>
                            <w:r>
                              <w:rPr>
                                <w:sz w:val="28"/>
                                <w:szCs w:val="28"/>
                              </w:rPr>
                              <w:t xml:space="preserve">Protective Stabilization </w:t>
                            </w:r>
                            <w:r w:rsidRPr="00A65A6F">
                              <w:rPr>
                                <w:sz w:val="28"/>
                                <w:szCs w:val="28"/>
                              </w:rPr>
                              <w:t xml:space="preserve">is </w:t>
                            </w:r>
                            <w:r>
                              <w:rPr>
                                <w:sz w:val="28"/>
                                <w:szCs w:val="28"/>
                              </w:rPr>
                              <w:t>a</w:t>
                            </w:r>
                            <w:r w:rsidRPr="00A65A6F">
                              <w:rPr>
                                <w:sz w:val="28"/>
                                <w:szCs w:val="28"/>
                              </w:rPr>
                              <w:t>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DEACD" id="Rounded Rectangle 30" o:spid="_x0000_s1032" style="position:absolute;margin-left:-64.1pt;margin-top:638.15pt;width:162.85pt;height:5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" fillcolor="#00b050" strokecolor="#1a495c [1604]" strokeweight="1pt">
                <v:stroke joinstyle="miter"/>
                <v:textbox>
                  <w:txbxContent>
                    <w:p w14:paraId="231B752E" w14:textId="77777777" w:rsidR="00AC276A" w:rsidRPr="00A65A6F" w:rsidRDefault="00AC276A" w:rsidP="00AC276A">
                      <w:pPr>
                        <w:jc w:val="center"/>
                        <w:rPr>
                          <w:sz w:val="28"/>
                          <w:szCs w:val="28"/>
                        </w:rPr>
                      </w:pPr>
                      <w:r>
                        <w:rPr>
                          <w:sz w:val="28"/>
                          <w:szCs w:val="28"/>
                        </w:rPr>
                        <w:t xml:space="preserve">Protective Stabilization </w:t>
                      </w:r>
                      <w:r w:rsidRPr="00A65A6F">
                        <w:rPr>
                          <w:sz w:val="28"/>
                          <w:szCs w:val="28"/>
                        </w:rPr>
                        <w:t xml:space="preserve">is </w:t>
                      </w:r>
                      <w:r>
                        <w:rPr>
                          <w:sz w:val="28"/>
                          <w:szCs w:val="28"/>
                        </w:rPr>
                        <w:t>a</w:t>
                      </w:r>
                      <w:r w:rsidRPr="00A65A6F">
                        <w:rPr>
                          <w:sz w:val="28"/>
                          <w:szCs w:val="28"/>
                        </w:rPr>
                        <w:t>ppropriate</w:t>
                      </w:r>
                    </w:p>
                  </w:txbxContent>
                </v:textbox>
              </v:roundrect>
            </w:pict>
          </mc:Fallback>
        </mc:AlternateContent>
      </w:r>
      <w:r>
        <w:rPr>
          <w:noProof/>
        </w:rPr>
        <mc:AlternateContent>
          <mc:Choice Requires="wps">
            <w:drawing>
              <wp:anchor distT="0" distB="0" distL="114300" distR="114300" simplePos="0" relativeHeight="251685888" behindDoc="0" locked="0" layoutInCell="1" allowOverlap="1" wp14:anchorId="626D5279" wp14:editId="0A3455B8">
                <wp:simplePos x="0" y="0"/>
                <wp:positionH relativeFrom="column">
                  <wp:posOffset>1891429</wp:posOffset>
                </wp:positionH>
                <wp:positionV relativeFrom="paragraph">
                  <wp:posOffset>8104340</wp:posOffset>
                </wp:positionV>
                <wp:extent cx="2091847" cy="663575"/>
                <wp:effectExtent l="0" t="0" r="16510" b="9525"/>
                <wp:wrapNone/>
                <wp:docPr id="22" name="Rounded Rectangle 22"/>
                <wp:cNvGraphicFramePr/>
                <a:graphic xmlns:a="http://schemas.openxmlformats.org/drawingml/2006/main">
                  <a:graphicData uri="http://schemas.microsoft.com/office/word/2010/wordprocessingShape">
                    <wps:wsp>
                      <wps:cNvSpPr/>
                      <wps:spPr>
                        <a:xfrm>
                          <a:off x="0" y="0"/>
                          <a:ext cx="2091847" cy="663575"/>
                        </a:xfrm>
                        <a:prstGeom prst="roundRect">
                          <a:avLst/>
                        </a:prstGeom>
                        <a:solidFill>
                          <a:srgbClr val="FFFCD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B2972" w14:textId="77777777" w:rsidR="00AC276A" w:rsidRPr="00340116" w:rsidRDefault="00AC276A" w:rsidP="00AC276A">
                            <w:pPr>
                              <w:jc w:val="center"/>
                              <w:rPr>
                                <w:color w:val="000000" w:themeColor="text1"/>
                              </w:rPr>
                            </w:pPr>
                            <w:r w:rsidRPr="00340116">
                              <w:rPr>
                                <w:color w:val="000000" w:themeColor="text1"/>
                                <w:sz w:val="28"/>
                                <w:szCs w:val="28"/>
                              </w:rPr>
                              <w:t xml:space="preserve">Refer to a dentist trained </w:t>
                            </w:r>
                            <w:r>
                              <w:rPr>
                                <w:color w:val="000000" w:themeColor="text1"/>
                                <w:sz w:val="28"/>
                                <w:szCs w:val="28"/>
                              </w:rPr>
                              <w:t>on</w:t>
                            </w:r>
                            <w:r w:rsidRPr="00340116">
                              <w:rPr>
                                <w:color w:val="000000" w:themeColor="text1"/>
                                <w:sz w:val="28"/>
                                <w:szCs w:val="28"/>
                              </w:rPr>
                              <w:t xml:space="preserve"> the use of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D5279" id="Rounded Rectangle 22" o:spid="_x0000_s1033" style="position:absolute;margin-left:148.95pt;margin-top:638.15pt;width:164.7pt;height: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" fillcolor="#fffcda" strokecolor="#1a495c [1604]" strokeweight="1pt">
                <v:stroke joinstyle="miter"/>
                <v:textbox>
                  <w:txbxContent>
                    <w:p w14:paraId="6F6B2972" w14:textId="77777777" w:rsidR="00AC276A" w:rsidRPr="00340116" w:rsidRDefault="00AC276A" w:rsidP="00AC276A">
                      <w:pPr>
                        <w:jc w:val="center"/>
                        <w:rPr>
                          <w:color w:val="000000" w:themeColor="text1"/>
                        </w:rPr>
                      </w:pPr>
                      <w:r w:rsidRPr="00340116">
                        <w:rPr>
                          <w:color w:val="000000" w:themeColor="text1"/>
                          <w:sz w:val="28"/>
                          <w:szCs w:val="28"/>
                        </w:rPr>
                        <w:t xml:space="preserve">Refer to a dentist trained </w:t>
                      </w:r>
                      <w:r>
                        <w:rPr>
                          <w:color w:val="000000" w:themeColor="text1"/>
                          <w:sz w:val="28"/>
                          <w:szCs w:val="28"/>
                        </w:rPr>
                        <w:t>on</w:t>
                      </w:r>
                      <w:r w:rsidRPr="00340116">
                        <w:rPr>
                          <w:color w:val="000000" w:themeColor="text1"/>
                          <w:sz w:val="28"/>
                          <w:szCs w:val="28"/>
                        </w:rPr>
                        <w:t xml:space="preserve"> the use of PS</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3E804D08" wp14:editId="14C9387B">
                <wp:simplePos x="0" y="0"/>
                <wp:positionH relativeFrom="column">
                  <wp:posOffset>2280669</wp:posOffset>
                </wp:positionH>
                <wp:positionV relativeFrom="paragraph">
                  <wp:posOffset>5816773</wp:posOffset>
                </wp:positionV>
                <wp:extent cx="914400" cy="27237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272374"/>
                        </a:xfrm>
                        <a:prstGeom prst="rect">
                          <a:avLst/>
                        </a:prstGeom>
                        <a:solidFill>
                          <a:schemeClr val="lt1"/>
                        </a:solidFill>
                        <a:ln w="6350">
                          <a:noFill/>
                        </a:ln>
                      </wps:spPr>
                      <wps:txbx>
                        <w:txbxContent>
                          <w:p w14:paraId="7D21F30C" w14:textId="77777777" w:rsidR="00AC276A" w:rsidRPr="00F80458" w:rsidRDefault="00AC276A" w:rsidP="00AC276A">
                            <w:pPr>
                              <w:rPr>
                                <w:color w:val="00B050"/>
                                <w:sz w:val="28"/>
                                <w:szCs w:val="28"/>
                              </w:rPr>
                            </w:pPr>
                            <w:r w:rsidRPr="00F80458">
                              <w:rPr>
                                <w:color w:val="00B050"/>
                                <w:sz w:val="28"/>
                                <w:szCs w:val="28"/>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04D08" id="Text Box 37" o:spid="_x0000_s1034" type="#_x0000_t202" style="position:absolute;margin-left:179.6pt;margin-top:458pt;width:1in;height:21.4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" fillcolor="white [3201]" stroked="f" strokeweight=".5pt">
                <v:textbox>
                  <w:txbxContent>
                    <w:p w14:paraId="7D21F30C" w14:textId="77777777" w:rsidR="00AC276A" w:rsidRPr="00F80458" w:rsidRDefault="00AC276A" w:rsidP="00AC276A">
                      <w:pPr>
                        <w:rPr>
                          <w:color w:val="00B050"/>
                          <w:sz w:val="28"/>
                          <w:szCs w:val="28"/>
                        </w:rPr>
                      </w:pPr>
                      <w:r w:rsidRPr="00F80458">
                        <w:rPr>
                          <w:color w:val="00B050"/>
                          <w:sz w:val="28"/>
                          <w:szCs w:val="28"/>
                        </w:rPr>
                        <w:t>Yes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502D227" wp14:editId="068888D9">
                <wp:simplePos x="0" y="0"/>
                <wp:positionH relativeFrom="column">
                  <wp:posOffset>2320139</wp:posOffset>
                </wp:positionH>
                <wp:positionV relativeFrom="paragraph">
                  <wp:posOffset>4332678</wp:posOffset>
                </wp:positionV>
                <wp:extent cx="914400" cy="272374"/>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14400" cy="272374"/>
                        </a:xfrm>
                        <a:prstGeom prst="rect">
                          <a:avLst/>
                        </a:prstGeom>
                        <a:solidFill>
                          <a:schemeClr val="lt1"/>
                        </a:solidFill>
                        <a:ln w="6350">
                          <a:noFill/>
                        </a:ln>
                      </wps:spPr>
                      <wps:txbx>
                        <w:txbxContent>
                          <w:p w14:paraId="1A75FE49" w14:textId="77777777" w:rsidR="00AC276A" w:rsidRPr="00F80458" w:rsidRDefault="00AC276A" w:rsidP="00AC276A">
                            <w:pPr>
                              <w:rPr>
                                <w:color w:val="00B050"/>
                                <w:sz w:val="28"/>
                                <w:szCs w:val="28"/>
                              </w:rPr>
                            </w:pPr>
                            <w:r w:rsidRPr="00F80458">
                              <w:rPr>
                                <w:color w:val="00B050"/>
                                <w:sz w:val="28"/>
                                <w:szCs w:val="28"/>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2D227" id="Text Box 36" o:spid="_x0000_s1035" type="#_x0000_t202" style="position:absolute;margin-left:182.7pt;margin-top:341.15pt;width:1in;height:21.4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" fillcolor="white [3201]" stroked="f" strokeweight=".5pt">
                <v:textbox>
                  <w:txbxContent>
                    <w:p w14:paraId="1A75FE49" w14:textId="77777777" w:rsidR="00AC276A" w:rsidRPr="00F80458" w:rsidRDefault="00AC276A" w:rsidP="00AC276A">
                      <w:pPr>
                        <w:rPr>
                          <w:color w:val="00B050"/>
                          <w:sz w:val="28"/>
                          <w:szCs w:val="28"/>
                        </w:rPr>
                      </w:pPr>
                      <w:r w:rsidRPr="00F80458">
                        <w:rPr>
                          <w:color w:val="00B050"/>
                          <w:sz w:val="28"/>
                          <w:szCs w:val="28"/>
                        </w:rPr>
                        <w:t>Yes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83A1946" wp14:editId="3EF6AF38">
                <wp:simplePos x="0" y="0"/>
                <wp:positionH relativeFrom="column">
                  <wp:posOffset>2283944</wp:posOffset>
                </wp:positionH>
                <wp:positionV relativeFrom="paragraph">
                  <wp:posOffset>2879798</wp:posOffset>
                </wp:positionV>
                <wp:extent cx="914400" cy="27237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272374"/>
                        </a:xfrm>
                        <a:prstGeom prst="rect">
                          <a:avLst/>
                        </a:prstGeom>
                        <a:solidFill>
                          <a:schemeClr val="lt1"/>
                        </a:solidFill>
                        <a:ln w="6350">
                          <a:noFill/>
                        </a:ln>
                      </wps:spPr>
                      <wps:txbx>
                        <w:txbxContent>
                          <w:p w14:paraId="3BA8F1CA" w14:textId="77777777" w:rsidR="00AC276A" w:rsidRPr="00F80458" w:rsidRDefault="00AC276A" w:rsidP="00AC276A">
                            <w:pPr>
                              <w:rPr>
                                <w:color w:val="00B050"/>
                                <w:sz w:val="28"/>
                                <w:szCs w:val="28"/>
                              </w:rPr>
                            </w:pPr>
                            <w:r w:rsidRPr="00F80458">
                              <w:rPr>
                                <w:color w:val="00B050"/>
                                <w:sz w:val="28"/>
                                <w:szCs w:val="28"/>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A1946" id="Text Box 33" o:spid="_x0000_s1036" type="#_x0000_t202" style="position:absolute;margin-left:179.85pt;margin-top:226.75pt;width:1in;height:21.4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" fillcolor="white [3201]" stroked="f" strokeweight=".5pt">
                <v:textbox>
                  <w:txbxContent>
                    <w:p w14:paraId="3BA8F1CA" w14:textId="77777777" w:rsidR="00AC276A" w:rsidRPr="00F80458" w:rsidRDefault="00AC276A" w:rsidP="00AC276A">
                      <w:pPr>
                        <w:rPr>
                          <w:color w:val="00B050"/>
                          <w:sz w:val="28"/>
                          <w:szCs w:val="28"/>
                        </w:rPr>
                      </w:pPr>
                      <w:r w:rsidRPr="00F80458">
                        <w:rPr>
                          <w:color w:val="00B050"/>
                          <w:sz w:val="28"/>
                          <w:szCs w:val="28"/>
                        </w:rPr>
                        <w:t>Yes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6C5B053" wp14:editId="18ACCEA3">
                <wp:simplePos x="0" y="0"/>
                <wp:positionH relativeFrom="column">
                  <wp:posOffset>2322181</wp:posOffset>
                </wp:positionH>
                <wp:positionV relativeFrom="paragraph">
                  <wp:posOffset>1388045</wp:posOffset>
                </wp:positionV>
                <wp:extent cx="914400" cy="302607"/>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914400" cy="302607"/>
                        </a:xfrm>
                        <a:prstGeom prst="rect">
                          <a:avLst/>
                        </a:prstGeom>
                        <a:solidFill>
                          <a:schemeClr val="lt1"/>
                        </a:solidFill>
                        <a:ln w="6350">
                          <a:noFill/>
                        </a:ln>
                      </wps:spPr>
                      <wps:txbx>
                        <w:txbxContent>
                          <w:p w14:paraId="5B509FDB" w14:textId="77777777" w:rsidR="00AC276A" w:rsidRPr="003B246F" w:rsidRDefault="00AC276A" w:rsidP="00AC276A">
                            <w:pPr>
                              <w:rPr>
                                <w:color w:val="00B050"/>
                                <w:sz w:val="28"/>
                                <w:szCs w:val="28"/>
                              </w:rPr>
                            </w:pPr>
                            <w:r w:rsidRPr="003B246F">
                              <w:rPr>
                                <w:color w:val="00B050"/>
                                <w:sz w:val="28"/>
                                <w:szCs w:val="28"/>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5B053" id="Text Box 35" o:spid="_x0000_s1037" type="#_x0000_t202" style="position:absolute;margin-left:182.85pt;margin-top:109.3pt;width:1in;height:23.8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" fillcolor="white [3201]" stroked="f" strokeweight=".5pt">
                <v:textbox>
                  <w:txbxContent>
                    <w:p w14:paraId="5B509FDB" w14:textId="77777777" w:rsidR="00AC276A" w:rsidRPr="003B246F" w:rsidRDefault="00AC276A" w:rsidP="00AC276A">
                      <w:pPr>
                        <w:rPr>
                          <w:color w:val="00B050"/>
                          <w:sz w:val="28"/>
                          <w:szCs w:val="28"/>
                        </w:rPr>
                      </w:pPr>
                      <w:r w:rsidRPr="003B246F">
                        <w:rPr>
                          <w:color w:val="00B050"/>
                          <w:sz w:val="28"/>
                          <w:szCs w:val="28"/>
                        </w:rPr>
                        <w:t>No</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3B6AC9E" wp14:editId="38800E25">
                <wp:simplePos x="0" y="0"/>
                <wp:positionH relativeFrom="column">
                  <wp:posOffset>4961255</wp:posOffset>
                </wp:positionH>
                <wp:positionV relativeFrom="paragraph">
                  <wp:posOffset>274955</wp:posOffset>
                </wp:positionV>
                <wp:extent cx="914400" cy="272374"/>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272374"/>
                        </a:xfrm>
                        <a:prstGeom prst="rect">
                          <a:avLst/>
                        </a:prstGeom>
                        <a:solidFill>
                          <a:schemeClr val="lt1"/>
                        </a:solidFill>
                        <a:ln w="6350">
                          <a:noFill/>
                        </a:ln>
                      </wps:spPr>
                      <wps:txbx>
                        <w:txbxContent>
                          <w:p w14:paraId="3F118DB8" w14:textId="77777777" w:rsidR="00AC276A" w:rsidRPr="003B246F" w:rsidRDefault="00AC276A" w:rsidP="00AC276A">
                            <w:pPr>
                              <w:rPr>
                                <w:color w:val="FF0000"/>
                                <w:sz w:val="28"/>
                                <w:szCs w:val="28"/>
                              </w:rPr>
                            </w:pPr>
                            <w:r w:rsidRPr="003B246F">
                              <w:rPr>
                                <w:color w:val="FF0000"/>
                                <w:sz w:val="28"/>
                                <w:szCs w:val="28"/>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B6AC9E" id="Text Box 43" o:spid="_x0000_s1038" type="#_x0000_t202" style="position:absolute;margin-left:390.65pt;margin-top:21.65pt;width:1in;height:21.4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" fillcolor="white [3201]" stroked="f" strokeweight=".5pt">
                <v:textbox>
                  <w:txbxContent>
                    <w:p w14:paraId="3F118DB8" w14:textId="77777777" w:rsidR="00AC276A" w:rsidRPr="003B246F" w:rsidRDefault="00AC276A" w:rsidP="00AC276A">
                      <w:pPr>
                        <w:rPr>
                          <w:color w:val="FF0000"/>
                          <w:sz w:val="28"/>
                          <w:szCs w:val="28"/>
                        </w:rPr>
                      </w:pPr>
                      <w:r w:rsidRPr="003B246F">
                        <w:rPr>
                          <w:color w:val="FF0000"/>
                          <w:sz w:val="28"/>
                          <w:szCs w:val="28"/>
                        </w:rPr>
                        <w:t>Yes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C52C96A" wp14:editId="23AB6D7F">
                <wp:simplePos x="0" y="0"/>
                <wp:positionH relativeFrom="column">
                  <wp:posOffset>1251785</wp:posOffset>
                </wp:positionH>
                <wp:positionV relativeFrom="paragraph">
                  <wp:posOffset>275573</wp:posOffset>
                </wp:positionV>
                <wp:extent cx="3420406" cy="1064260"/>
                <wp:effectExtent l="0" t="0" r="8890" b="15240"/>
                <wp:wrapNone/>
                <wp:docPr id="23" name="Rounded Rectangle 23"/>
                <wp:cNvGraphicFramePr/>
                <a:graphic xmlns:a="http://schemas.openxmlformats.org/drawingml/2006/main">
                  <a:graphicData uri="http://schemas.microsoft.com/office/word/2010/wordprocessingShape">
                    <wps:wsp>
                      <wps:cNvSpPr/>
                      <wps:spPr>
                        <a:xfrm>
                          <a:off x="0" y="0"/>
                          <a:ext cx="3420406" cy="10642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F769AAC" w14:textId="77777777" w:rsidR="00AC276A" w:rsidRPr="00CE6256" w:rsidRDefault="00AC276A" w:rsidP="00AC276A">
                            <w:pPr>
                              <w:jc w:val="center"/>
                              <w:rPr>
                                <w:sz w:val="28"/>
                                <w:szCs w:val="28"/>
                              </w:rPr>
                            </w:pPr>
                            <w:r w:rsidRPr="00CE6256">
                              <w:rPr>
                                <w:sz w:val="28"/>
                                <w:szCs w:val="28"/>
                              </w:rPr>
                              <w:t xml:space="preserve">Is there any medical and/or psychological contraindication to the use of </w:t>
                            </w:r>
                            <w:proofErr w:type="gramStart"/>
                            <w:r w:rsidRPr="00CE6256">
                              <w:rPr>
                                <w:sz w:val="28"/>
                                <w:szCs w:val="28"/>
                              </w:rPr>
                              <w:t>PS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2C96A" id="Rounded Rectangle 23" o:spid="_x0000_s1039" style="position:absolute;margin-left:98.55pt;margin-top:21.7pt;width:269.3pt;height: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" fillcolor="#2683c6 [3209]" strokecolor="#134162 [1609]" strokeweight="1pt">
                <v:stroke joinstyle="miter"/>
                <v:textbox>
                  <w:txbxContent>
                    <w:p w14:paraId="1F769AAC" w14:textId="77777777" w:rsidR="00AC276A" w:rsidRPr="00CE6256" w:rsidRDefault="00AC276A" w:rsidP="00AC276A">
                      <w:pPr>
                        <w:jc w:val="center"/>
                        <w:rPr>
                          <w:sz w:val="28"/>
                          <w:szCs w:val="28"/>
                        </w:rPr>
                      </w:pPr>
                      <w:r w:rsidRPr="00CE6256">
                        <w:rPr>
                          <w:sz w:val="28"/>
                          <w:szCs w:val="28"/>
                        </w:rPr>
                        <w:t xml:space="preserve">Is there any medical and/or psychological contraindication to the use of </w:t>
                      </w:r>
                      <w:proofErr w:type="gramStart"/>
                      <w:r w:rsidRPr="00CE6256">
                        <w:rPr>
                          <w:sz w:val="28"/>
                          <w:szCs w:val="28"/>
                        </w:rPr>
                        <w:t>PS</w:t>
                      </w:r>
                      <w:proofErr w:type="gramEnd"/>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2947B6FB" wp14:editId="029462A1">
                <wp:simplePos x="0" y="0"/>
                <wp:positionH relativeFrom="column">
                  <wp:posOffset>551145</wp:posOffset>
                </wp:positionH>
                <wp:positionV relativeFrom="paragraph">
                  <wp:posOffset>6204176</wp:posOffset>
                </wp:positionV>
                <wp:extent cx="914400" cy="27237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14400" cy="272374"/>
                        </a:xfrm>
                        <a:prstGeom prst="rect">
                          <a:avLst/>
                        </a:prstGeom>
                        <a:solidFill>
                          <a:schemeClr val="lt1"/>
                        </a:solidFill>
                        <a:ln w="6350">
                          <a:noFill/>
                        </a:ln>
                      </wps:spPr>
                      <wps:txbx>
                        <w:txbxContent>
                          <w:p w14:paraId="24186F42" w14:textId="77777777" w:rsidR="00AC276A" w:rsidRPr="00F80458" w:rsidRDefault="00AC276A" w:rsidP="00AC276A">
                            <w:pPr>
                              <w:rPr>
                                <w:color w:val="00B050"/>
                                <w:sz w:val="28"/>
                                <w:szCs w:val="28"/>
                              </w:rPr>
                            </w:pPr>
                            <w:r w:rsidRPr="00F80458">
                              <w:rPr>
                                <w:color w:val="00B050"/>
                                <w:sz w:val="28"/>
                                <w:szCs w:val="28"/>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7B6FB" id="Text Box 38" o:spid="_x0000_s1040" type="#_x0000_t202" style="position:absolute;margin-left:43.4pt;margin-top:488.5pt;width:1in;height:21.4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" fillcolor="white [3201]" stroked="f" strokeweight=".5pt">
                <v:textbox>
                  <w:txbxContent>
                    <w:p w14:paraId="24186F42" w14:textId="77777777" w:rsidR="00AC276A" w:rsidRPr="00F80458" w:rsidRDefault="00AC276A" w:rsidP="00AC276A">
                      <w:pPr>
                        <w:rPr>
                          <w:color w:val="00B050"/>
                          <w:sz w:val="28"/>
                          <w:szCs w:val="28"/>
                        </w:rPr>
                      </w:pPr>
                      <w:r w:rsidRPr="00F80458">
                        <w:rPr>
                          <w:color w:val="00B050"/>
                          <w:sz w:val="28"/>
                          <w:szCs w:val="28"/>
                        </w:rPr>
                        <w:t>Yes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E42FE28" wp14:editId="11986487">
                <wp:simplePos x="0" y="0"/>
                <wp:positionH relativeFrom="column">
                  <wp:posOffset>4672208</wp:posOffset>
                </wp:positionH>
                <wp:positionV relativeFrom="paragraph">
                  <wp:posOffset>5022937</wp:posOffset>
                </wp:positionV>
                <wp:extent cx="800848" cy="274955"/>
                <wp:effectExtent l="0" t="0" r="12065" b="17145"/>
                <wp:wrapNone/>
                <wp:docPr id="26" name="Rectangle 26"/>
                <wp:cNvGraphicFramePr/>
                <a:graphic xmlns:a="http://schemas.openxmlformats.org/drawingml/2006/main">
                  <a:graphicData uri="http://schemas.microsoft.com/office/word/2010/wordprocessingShape">
                    <wps:wsp>
                      <wps:cNvSpPr/>
                      <wps:spPr>
                        <a:xfrm>
                          <a:off x="0" y="0"/>
                          <a:ext cx="800848" cy="2749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3A57" id="Rectangle 26" o:spid="_x0000_s1026" style="position:absolute;margin-left:367.9pt;margin-top:395.5pt;width:63.05pt;height:2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" fillcolor="red"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73A4FC67" wp14:editId="1E553EB4">
                <wp:simplePos x="0" y="0"/>
                <wp:positionH relativeFrom="column">
                  <wp:posOffset>4672329</wp:posOffset>
                </wp:positionH>
                <wp:positionV relativeFrom="paragraph">
                  <wp:posOffset>637548</wp:posOffset>
                </wp:positionV>
                <wp:extent cx="1252777" cy="7452987"/>
                <wp:effectExtent l="0" t="0" r="25400" b="27940"/>
                <wp:wrapNone/>
                <wp:docPr id="24" name="Bent-Up Arrow 24"/>
                <wp:cNvGraphicFramePr/>
                <a:graphic xmlns:a="http://schemas.openxmlformats.org/drawingml/2006/main">
                  <a:graphicData uri="http://schemas.microsoft.com/office/word/2010/wordprocessingShape">
                    <wps:wsp>
                      <wps:cNvSpPr/>
                      <wps:spPr>
                        <a:xfrm rot="10800000" flipH="1">
                          <a:off x="0" y="0"/>
                          <a:ext cx="1252777" cy="7452987"/>
                        </a:xfrm>
                        <a:prstGeom prst="ben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F864" id="Bent-Up Arrow 24" o:spid="_x0000_s1026" style="position:absolute;margin-left:367.9pt;margin-top:50.2pt;width:98.65pt;height:586.85pt;rotation:18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2777,74529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" path="m,7139793r782986,l782986,313194r-156597,l939583,r313194,313194l1096180,313194r,7139793l,7452987,,7139793xe" fillcolor="red" strokecolor="red" strokeweight="1pt">
                <v:stroke joinstyle="miter"/>
                <v:path arrowok="t" o:connecttype="custom" o:connectlocs="0,7139793;782986,7139793;782986,313194;626389,313194;939583,0;1252777,313194;1096180,313194;1096180,7452987;0,7452987;0,7139793" o:connectangles="0,0,0,0,0,0,0,0,0,0"/>
              </v:shape>
            </w:pict>
          </mc:Fallback>
        </mc:AlternateContent>
      </w:r>
      <w:r>
        <w:rPr>
          <w:noProof/>
        </w:rPr>
        <mc:AlternateContent>
          <mc:Choice Requires="wps">
            <w:drawing>
              <wp:anchor distT="0" distB="0" distL="114300" distR="114300" simplePos="0" relativeHeight="251662336" behindDoc="0" locked="0" layoutInCell="1" allowOverlap="1" wp14:anchorId="48109C8C" wp14:editId="47533796">
                <wp:simplePos x="0" y="0"/>
                <wp:positionH relativeFrom="column">
                  <wp:posOffset>1251785</wp:posOffset>
                </wp:positionH>
                <wp:positionV relativeFrom="paragraph">
                  <wp:posOffset>4684734</wp:posOffset>
                </wp:positionV>
                <wp:extent cx="3420406" cy="1064260"/>
                <wp:effectExtent l="0" t="0" r="8890" b="15240"/>
                <wp:wrapNone/>
                <wp:docPr id="27" name="Rounded Rectangle 27"/>
                <wp:cNvGraphicFramePr/>
                <a:graphic xmlns:a="http://schemas.openxmlformats.org/drawingml/2006/main">
                  <a:graphicData uri="http://schemas.microsoft.com/office/word/2010/wordprocessingShape">
                    <wps:wsp>
                      <wps:cNvSpPr/>
                      <wps:spPr>
                        <a:xfrm>
                          <a:off x="0" y="0"/>
                          <a:ext cx="3420406" cy="10642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8710859" w14:textId="77777777" w:rsidR="00AC276A" w:rsidRPr="00CE6256" w:rsidRDefault="00AC276A" w:rsidP="00AC276A">
                            <w:pPr>
                              <w:jc w:val="center"/>
                              <w:rPr>
                                <w:sz w:val="28"/>
                                <w:szCs w:val="28"/>
                              </w:rPr>
                            </w:pPr>
                            <w:r w:rsidRPr="00CE6256">
                              <w:rPr>
                                <w:sz w:val="28"/>
                                <w:szCs w:val="28"/>
                              </w:rPr>
                              <w:t>Are alternative treatments such as minimally invasive dentistry and pharmacological options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09C8C" id="Rounded Rectangle 27" o:spid="_x0000_s1041" style="position:absolute;margin-left:98.55pt;margin-top:368.9pt;width:269.3pt;height:8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" fillcolor="#2683c6 [3209]" strokecolor="#134162 [1609]" strokeweight="1pt">
                <v:stroke joinstyle="miter"/>
                <v:textbox>
                  <w:txbxContent>
                    <w:p w14:paraId="58710859" w14:textId="77777777" w:rsidR="00AC276A" w:rsidRPr="00CE6256" w:rsidRDefault="00AC276A" w:rsidP="00AC276A">
                      <w:pPr>
                        <w:jc w:val="center"/>
                        <w:rPr>
                          <w:sz w:val="28"/>
                          <w:szCs w:val="28"/>
                        </w:rPr>
                      </w:pPr>
                      <w:r w:rsidRPr="00CE6256">
                        <w:rPr>
                          <w:sz w:val="28"/>
                          <w:szCs w:val="28"/>
                        </w:rPr>
                        <w:t>Are alternative treatments such as minimally invasive dentistry and pharmacological options discussed?</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358262D5" wp14:editId="5E88582C">
                <wp:simplePos x="0" y="0"/>
                <wp:positionH relativeFrom="column">
                  <wp:posOffset>1251785</wp:posOffset>
                </wp:positionH>
                <wp:positionV relativeFrom="paragraph">
                  <wp:posOffset>3219189</wp:posOffset>
                </wp:positionV>
                <wp:extent cx="3420406" cy="1064260"/>
                <wp:effectExtent l="0" t="0" r="8890" b="15240"/>
                <wp:wrapNone/>
                <wp:docPr id="28" name="Rounded Rectangle 28"/>
                <wp:cNvGraphicFramePr/>
                <a:graphic xmlns:a="http://schemas.openxmlformats.org/drawingml/2006/main">
                  <a:graphicData uri="http://schemas.microsoft.com/office/word/2010/wordprocessingShape">
                    <wps:wsp>
                      <wps:cNvSpPr/>
                      <wps:spPr>
                        <a:xfrm>
                          <a:off x="0" y="0"/>
                          <a:ext cx="3420406" cy="10642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35A2237" w14:textId="77777777" w:rsidR="00AC276A" w:rsidRPr="00CE6256" w:rsidRDefault="00AC276A" w:rsidP="00AC276A">
                            <w:pPr>
                              <w:jc w:val="center"/>
                              <w:rPr>
                                <w:sz w:val="28"/>
                                <w:szCs w:val="28"/>
                              </w:rPr>
                            </w:pPr>
                            <w:r w:rsidRPr="00CE6256">
                              <w:rPr>
                                <w:sz w:val="28"/>
                                <w:szCs w:val="28"/>
                              </w:rPr>
                              <w:t>Is informed consent obtained via discussion and written methods? (Does not apply when PS us deemed necessary during a procedure)</w:t>
                            </w:r>
                          </w:p>
                          <w:p w14:paraId="33DF5054" w14:textId="77777777" w:rsidR="00AC276A" w:rsidRPr="00CE6256" w:rsidRDefault="00AC276A" w:rsidP="00AC276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262D5" id="Rounded Rectangle 28" o:spid="_x0000_s1042" style="position:absolute;margin-left:98.55pt;margin-top:253.5pt;width:269.3pt;height:8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" fillcolor="#2683c6 [3209]" strokecolor="#134162 [1609]" strokeweight="1pt">
                <v:stroke joinstyle="miter"/>
                <v:textbox>
                  <w:txbxContent>
                    <w:p w14:paraId="035A2237" w14:textId="77777777" w:rsidR="00AC276A" w:rsidRPr="00CE6256" w:rsidRDefault="00AC276A" w:rsidP="00AC276A">
                      <w:pPr>
                        <w:jc w:val="center"/>
                        <w:rPr>
                          <w:sz w:val="28"/>
                          <w:szCs w:val="28"/>
                        </w:rPr>
                      </w:pPr>
                      <w:r w:rsidRPr="00CE6256">
                        <w:rPr>
                          <w:sz w:val="28"/>
                          <w:szCs w:val="28"/>
                        </w:rPr>
                        <w:t>Is informed consent obtained via discussion and written methods? (Does not apply when PS us deemed necessary during a procedure)</w:t>
                      </w:r>
                    </w:p>
                    <w:p w14:paraId="33DF5054" w14:textId="77777777" w:rsidR="00AC276A" w:rsidRPr="00CE6256" w:rsidRDefault="00AC276A" w:rsidP="00AC276A">
                      <w:pPr>
                        <w:jc w:val="center"/>
                        <w:rPr>
                          <w:sz w:val="28"/>
                          <w:szCs w:val="28"/>
                        </w:rP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036997DB" wp14:editId="2FAB724B">
                <wp:simplePos x="0" y="0"/>
                <wp:positionH relativeFrom="column">
                  <wp:posOffset>1251785</wp:posOffset>
                </wp:positionH>
                <wp:positionV relativeFrom="paragraph">
                  <wp:posOffset>6162805</wp:posOffset>
                </wp:positionV>
                <wp:extent cx="3457984" cy="988695"/>
                <wp:effectExtent l="0" t="0" r="9525" b="14605"/>
                <wp:wrapNone/>
                <wp:docPr id="34" name="Rounded Rectangle 34"/>
                <wp:cNvGraphicFramePr/>
                <a:graphic xmlns:a="http://schemas.openxmlformats.org/drawingml/2006/main">
                  <a:graphicData uri="http://schemas.microsoft.com/office/word/2010/wordprocessingShape">
                    <wps:wsp>
                      <wps:cNvSpPr/>
                      <wps:spPr>
                        <a:xfrm>
                          <a:off x="0" y="0"/>
                          <a:ext cx="3457984" cy="9886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91970C6" w14:textId="77777777" w:rsidR="00AC276A" w:rsidRPr="00CE6256" w:rsidRDefault="00AC276A" w:rsidP="00AC276A">
                            <w:pPr>
                              <w:jc w:val="center"/>
                              <w:rPr>
                                <w:sz w:val="28"/>
                                <w:szCs w:val="28"/>
                              </w:rPr>
                            </w:pPr>
                            <w:r w:rsidRPr="00CE6256">
                              <w:rPr>
                                <w:sz w:val="28"/>
                                <w:szCs w:val="28"/>
                              </w:rPr>
                              <w:t xml:space="preserve">Are you trained on the use of 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997DB" id="Rounded Rectangle 34" o:spid="_x0000_s1043" style="position:absolute;margin-left:98.55pt;margin-top:485.25pt;width:272.3pt;height:7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" fillcolor="#2683c6 [3209]" strokecolor="#134162 [1609]" strokeweight="1pt">
                <v:stroke joinstyle="miter"/>
                <v:textbox>
                  <w:txbxContent>
                    <w:p w14:paraId="191970C6" w14:textId="77777777" w:rsidR="00AC276A" w:rsidRPr="00CE6256" w:rsidRDefault="00AC276A" w:rsidP="00AC276A">
                      <w:pPr>
                        <w:jc w:val="center"/>
                        <w:rPr>
                          <w:sz w:val="28"/>
                          <w:szCs w:val="28"/>
                        </w:rPr>
                      </w:pPr>
                      <w:r w:rsidRPr="00CE6256">
                        <w:rPr>
                          <w:sz w:val="28"/>
                          <w:szCs w:val="28"/>
                        </w:rPr>
                        <w:t xml:space="preserve">Are you trained on the use of PS? </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07D7A986" wp14:editId="5F4C66B5">
                <wp:simplePos x="0" y="0"/>
                <wp:positionH relativeFrom="column">
                  <wp:posOffset>2782753</wp:posOffset>
                </wp:positionH>
                <wp:positionV relativeFrom="paragraph">
                  <wp:posOffset>5750890</wp:posOffset>
                </wp:positionV>
                <wp:extent cx="388307" cy="401285"/>
                <wp:effectExtent l="12700" t="0" r="31115" b="31115"/>
                <wp:wrapNone/>
                <wp:docPr id="12" name="Down Arrow 12"/>
                <wp:cNvGraphicFramePr/>
                <a:graphic xmlns:a="http://schemas.openxmlformats.org/drawingml/2006/main">
                  <a:graphicData uri="http://schemas.microsoft.com/office/word/2010/wordprocessingShape">
                    <wps:wsp>
                      <wps:cNvSpPr/>
                      <wps:spPr>
                        <a:xfrm>
                          <a:off x="0" y="0"/>
                          <a:ext cx="388307" cy="401285"/>
                        </a:xfrm>
                        <a:prstGeom prst="downArrow">
                          <a:avLst/>
                        </a:prstGeom>
                        <a:solidFill>
                          <a:srgbClr val="FFFCD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75DE2" id="Down Arrow 12" o:spid="_x0000_s1026" type="#_x0000_t67" style="position:absolute;margin-left:219.1pt;margin-top:452.85pt;width:30.6pt;height:31.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" adj="11149" fillcolor="#fffcda" strokecolor="#1a495c [1604]" strokeweight="1pt"/>
            </w:pict>
          </mc:Fallback>
        </mc:AlternateContent>
      </w:r>
      <w:r>
        <w:rPr>
          <w:noProof/>
        </w:rPr>
        <mc:AlternateContent>
          <mc:Choice Requires="wps">
            <w:drawing>
              <wp:anchor distT="0" distB="0" distL="114300" distR="114300" simplePos="0" relativeHeight="251666432" behindDoc="0" locked="0" layoutInCell="1" allowOverlap="1" wp14:anchorId="49A79602" wp14:editId="110D2831">
                <wp:simplePos x="0" y="0"/>
                <wp:positionH relativeFrom="column">
                  <wp:posOffset>2782753</wp:posOffset>
                </wp:positionH>
                <wp:positionV relativeFrom="paragraph">
                  <wp:posOffset>4285311</wp:posOffset>
                </wp:positionV>
                <wp:extent cx="388307" cy="401285"/>
                <wp:effectExtent l="12700" t="0" r="31115" b="31115"/>
                <wp:wrapNone/>
                <wp:docPr id="11" name="Down Arrow 11"/>
                <wp:cNvGraphicFramePr/>
                <a:graphic xmlns:a="http://schemas.openxmlformats.org/drawingml/2006/main">
                  <a:graphicData uri="http://schemas.microsoft.com/office/word/2010/wordprocessingShape">
                    <wps:wsp>
                      <wps:cNvSpPr/>
                      <wps:spPr>
                        <a:xfrm>
                          <a:off x="0" y="0"/>
                          <a:ext cx="388307" cy="401285"/>
                        </a:xfrm>
                        <a:prstGeom prst="downArrow">
                          <a:avLst/>
                        </a:prstGeom>
                        <a:solidFill>
                          <a:srgbClr val="FFFCD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E4FDA" id="Down Arrow 11" o:spid="_x0000_s1026" type="#_x0000_t67" style="position:absolute;margin-left:219.1pt;margin-top:337.45pt;width:30.6pt;height:31.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" adj="11149" fillcolor="#fffcda" strokecolor="#1a495c [1604]" strokeweight="1pt"/>
            </w:pict>
          </mc:Fallback>
        </mc:AlternateContent>
      </w:r>
      <w:r>
        <w:rPr>
          <w:noProof/>
        </w:rPr>
        <mc:AlternateContent>
          <mc:Choice Requires="wps">
            <w:drawing>
              <wp:anchor distT="0" distB="0" distL="114300" distR="114300" simplePos="0" relativeHeight="251665408" behindDoc="0" locked="0" layoutInCell="1" allowOverlap="1" wp14:anchorId="58B8392D" wp14:editId="40CB8BA2">
                <wp:simplePos x="0" y="0"/>
                <wp:positionH relativeFrom="column">
                  <wp:posOffset>2782753</wp:posOffset>
                </wp:positionH>
                <wp:positionV relativeFrom="paragraph">
                  <wp:posOffset>2820157</wp:posOffset>
                </wp:positionV>
                <wp:extent cx="388307" cy="401285"/>
                <wp:effectExtent l="12700" t="0" r="31115" b="31115"/>
                <wp:wrapNone/>
                <wp:docPr id="10" name="Down Arrow 10"/>
                <wp:cNvGraphicFramePr/>
                <a:graphic xmlns:a="http://schemas.openxmlformats.org/drawingml/2006/main">
                  <a:graphicData uri="http://schemas.microsoft.com/office/word/2010/wordprocessingShape">
                    <wps:wsp>
                      <wps:cNvSpPr/>
                      <wps:spPr>
                        <a:xfrm>
                          <a:off x="0" y="0"/>
                          <a:ext cx="388307" cy="401285"/>
                        </a:xfrm>
                        <a:prstGeom prst="downArrow">
                          <a:avLst/>
                        </a:prstGeom>
                        <a:solidFill>
                          <a:srgbClr val="FFFCD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6C6CD" id="Down Arrow 10" o:spid="_x0000_s1026" type="#_x0000_t67" style="position:absolute;margin-left:219.1pt;margin-top:222.05pt;width:30.6pt;height:31.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" adj="11149" fillcolor="#fffcda" strokecolor="#1a495c [1604]" strokeweight="1pt"/>
            </w:pict>
          </mc:Fallback>
        </mc:AlternateContent>
      </w:r>
      <w:r>
        <w:rPr>
          <w:noProof/>
        </w:rPr>
        <mc:AlternateContent>
          <mc:Choice Requires="wps">
            <w:drawing>
              <wp:anchor distT="0" distB="0" distL="114300" distR="114300" simplePos="0" relativeHeight="251664384" behindDoc="0" locked="0" layoutInCell="1" allowOverlap="1" wp14:anchorId="0F029381" wp14:editId="5BB8A9A8">
                <wp:simplePos x="0" y="0"/>
                <wp:positionH relativeFrom="column">
                  <wp:posOffset>2777490</wp:posOffset>
                </wp:positionH>
                <wp:positionV relativeFrom="paragraph">
                  <wp:posOffset>1339215</wp:posOffset>
                </wp:positionV>
                <wp:extent cx="388307" cy="401285"/>
                <wp:effectExtent l="12700" t="0" r="31115" b="31115"/>
                <wp:wrapNone/>
                <wp:docPr id="9" name="Down Arrow 9"/>
                <wp:cNvGraphicFramePr/>
                <a:graphic xmlns:a="http://schemas.openxmlformats.org/drawingml/2006/main">
                  <a:graphicData uri="http://schemas.microsoft.com/office/word/2010/wordprocessingShape">
                    <wps:wsp>
                      <wps:cNvSpPr/>
                      <wps:spPr>
                        <a:xfrm>
                          <a:off x="0" y="0"/>
                          <a:ext cx="388307" cy="401285"/>
                        </a:xfrm>
                        <a:prstGeom prst="downArrow">
                          <a:avLst/>
                        </a:prstGeom>
                        <a:solidFill>
                          <a:srgbClr val="FFFCD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4170" id="Down Arrow 9" o:spid="_x0000_s1026" type="#_x0000_t67" style="position:absolute;margin-left:218.7pt;margin-top:105.45pt;width:30.6pt;height:31.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" adj="11149" fillcolor="#fffcda" strokecolor="#1a495c [1604]" strokeweight="1pt"/>
            </w:pict>
          </mc:Fallback>
        </mc:AlternateContent>
      </w:r>
      <w:r>
        <w:rPr>
          <w:noProof/>
        </w:rPr>
        <mc:AlternateContent>
          <mc:Choice Requires="wps">
            <w:drawing>
              <wp:anchor distT="0" distB="0" distL="114300" distR="114300" simplePos="0" relativeHeight="251660288" behindDoc="0" locked="0" layoutInCell="1" allowOverlap="1" wp14:anchorId="14F49D36" wp14:editId="293D1858">
                <wp:simplePos x="0" y="0"/>
                <wp:positionH relativeFrom="column">
                  <wp:posOffset>1251585</wp:posOffset>
                </wp:positionH>
                <wp:positionV relativeFrom="paragraph">
                  <wp:posOffset>1746885</wp:posOffset>
                </wp:positionV>
                <wp:extent cx="3456940" cy="1064260"/>
                <wp:effectExtent l="0" t="0" r="10160" b="15240"/>
                <wp:wrapNone/>
                <wp:docPr id="41" name="Rounded Rectangle 41"/>
                <wp:cNvGraphicFramePr/>
                <a:graphic xmlns:a="http://schemas.openxmlformats.org/drawingml/2006/main">
                  <a:graphicData uri="http://schemas.microsoft.com/office/word/2010/wordprocessingShape">
                    <wps:wsp>
                      <wps:cNvSpPr/>
                      <wps:spPr>
                        <a:xfrm>
                          <a:off x="0" y="0"/>
                          <a:ext cx="3456940" cy="10642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0080FA2" w14:textId="77777777" w:rsidR="00AC276A" w:rsidRPr="00CE6256" w:rsidRDefault="00AC276A" w:rsidP="00AC276A">
                            <w:pPr>
                              <w:jc w:val="center"/>
                              <w:rPr>
                                <w:sz w:val="28"/>
                                <w:szCs w:val="28"/>
                              </w:rPr>
                            </w:pPr>
                            <w:r w:rsidRPr="00CE6256">
                              <w:rPr>
                                <w:sz w:val="28"/>
                                <w:szCs w:val="28"/>
                              </w:rPr>
                              <w:t>Is the procedure urgent and short?</w:t>
                            </w: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49D36" id="Rounded Rectangle 41" o:spid="_x0000_s1044" style="position:absolute;margin-left:98.55pt;margin-top:137.55pt;width:272.2pt;height:8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" fillcolor="#2683c6 [3209]" strokecolor="#134162 [1609]" strokeweight="1pt">
                <v:stroke joinstyle="miter"/>
                <v:textbox>
                  <w:txbxContent>
                    <w:p w14:paraId="00080FA2" w14:textId="77777777" w:rsidR="00AC276A" w:rsidRPr="00CE6256" w:rsidRDefault="00AC276A" w:rsidP="00AC276A">
                      <w:pPr>
                        <w:jc w:val="center"/>
                        <w:rPr>
                          <w:sz w:val="28"/>
                          <w:szCs w:val="28"/>
                        </w:rPr>
                      </w:pPr>
                      <w:r w:rsidRPr="00CE6256">
                        <w:rPr>
                          <w:sz w:val="28"/>
                          <w:szCs w:val="28"/>
                        </w:rPr>
                        <w:t>Is the procedure urgent and short?</w:t>
                      </w:r>
                      <w:r>
                        <w:rPr>
                          <w:sz w:val="28"/>
                          <w:szCs w:val="28"/>
                        </w:rPr>
                        <w:t xml:space="preserve"> </w:t>
                      </w:r>
                    </w:p>
                  </w:txbxContent>
                </v:textbox>
              </v:roundrect>
            </w:pict>
          </mc:Fallback>
        </mc:AlternateContent>
      </w:r>
    </w:p>
    <w:p w14:paraId="383CC4E4" w14:textId="48E997EA" w:rsidR="00AC276A" w:rsidRPr="00AC276A" w:rsidRDefault="00AC276A" w:rsidP="00AC276A">
      <w:pPr>
        <w:sectPr w:rsidR="00AC276A" w:rsidRPr="00AC276A" w:rsidSect="00A237C2">
          <w:pgSz w:w="11900" w:h="16840"/>
          <w:pgMar w:top="1440" w:right="1440" w:bottom="1440" w:left="1440" w:header="708" w:footer="708" w:gutter="0"/>
          <w:cols w:space="708"/>
          <w:titlePg/>
          <w:docGrid w:linePitch="360"/>
        </w:sectPr>
      </w:pPr>
    </w:p>
    <w:p w14:paraId="7D32C276" w14:textId="2A98F487" w:rsidR="00DA5596" w:rsidRPr="00DA5596" w:rsidRDefault="00DA5596" w:rsidP="00DA5596">
      <w:pPr>
        <w:pStyle w:val="Bibliography"/>
        <w:rPr>
          <w:rFonts w:asciiTheme="majorBidi" w:hAnsiTheme="majorBidi"/>
          <w:sz w:val="24"/>
          <w:szCs w:val="24"/>
        </w:rPr>
      </w:pPr>
    </w:p>
    <w:p w14:paraId="3CB7A533" w14:textId="57AD8309" w:rsidR="00DA5596" w:rsidRPr="00DA5596" w:rsidRDefault="00DA5596" w:rsidP="00DA5596">
      <w:pPr>
        <w:pStyle w:val="Bibliography"/>
        <w:rPr>
          <w:rFonts w:asciiTheme="majorBidi" w:hAnsiTheme="majorBidi"/>
          <w:sz w:val="24"/>
          <w:szCs w:val="24"/>
        </w:rPr>
      </w:pPr>
      <w:r w:rsidRPr="00350634">
        <w:rPr>
          <w:rFonts w:asciiTheme="majorBidi" w:hAnsiTheme="majorBidi"/>
          <w:b/>
          <w:bCs/>
          <w:i/>
          <w:iCs/>
          <w:sz w:val="24"/>
          <w:szCs w:val="24"/>
          <w:u w:val="single"/>
        </w:rPr>
        <w:t>References:</w:t>
      </w:r>
      <w:r w:rsidRPr="00DA5596">
        <w:rPr>
          <w:rFonts w:asciiTheme="majorBidi" w:hAnsiTheme="majorBidi"/>
          <w:sz w:val="24"/>
          <w:szCs w:val="24"/>
        </w:rPr>
        <w:t xml:space="preserve"> </w:t>
      </w:r>
    </w:p>
    <w:p w14:paraId="484F580B" w14:textId="77777777" w:rsidR="007A4AA6" w:rsidRPr="007A4AA6" w:rsidRDefault="00DA5596" w:rsidP="007A4AA6">
      <w:pPr>
        <w:pStyle w:val="EndNoteBibliography"/>
        <w:spacing w:after="360"/>
        <w:rPr>
          <w:noProof/>
        </w:rPr>
      </w:pPr>
      <w:r w:rsidRPr="00DA5596">
        <w:rPr>
          <w:rFonts w:asciiTheme="majorBidi" w:hAnsiTheme="majorBidi"/>
          <w:szCs w:val="24"/>
          <w:lang w:bidi="en-US"/>
        </w:rPr>
        <w:fldChar w:fldCharType="begin"/>
      </w:r>
      <w:r w:rsidR="00725160" w:rsidRPr="00DA5596">
        <w:rPr>
          <w:rFonts w:asciiTheme="majorBidi" w:hAnsiTheme="majorBidi"/>
          <w:szCs w:val="24"/>
          <w:lang w:bidi="en-US"/>
        </w:rPr>
        <w:instrText xml:space="preserve"> ADDIN EN.REFLIST </w:instrText>
      </w:r>
      <w:r w:rsidRPr="00DA5596">
        <w:rPr>
          <w:rFonts w:asciiTheme="majorBidi" w:hAnsiTheme="majorBidi"/>
          <w:szCs w:val="24"/>
          <w:lang w:bidi="en-US"/>
        </w:rPr>
        <w:fldChar w:fldCharType="separate"/>
      </w:r>
      <w:r w:rsidR="007A4AA6" w:rsidRPr="007A4AA6">
        <w:rPr>
          <w:noProof/>
        </w:rPr>
        <w:t>Abushal, M. S. &amp; Adenubi, J. O. 2003. Attitudes of Saudi parents toward behavior management techniques in pediatric dentistry. J Dent Child (Chic)</w:t>
      </w:r>
      <w:r w:rsidR="007A4AA6" w:rsidRPr="007A4AA6">
        <w:rPr>
          <w:i/>
          <w:noProof/>
        </w:rPr>
        <w:t>,</w:t>
      </w:r>
      <w:r w:rsidR="007A4AA6" w:rsidRPr="007A4AA6">
        <w:rPr>
          <w:noProof/>
        </w:rPr>
        <w:t xml:space="preserve"> 70</w:t>
      </w:r>
      <w:r w:rsidR="007A4AA6" w:rsidRPr="007A4AA6">
        <w:rPr>
          <w:b/>
          <w:noProof/>
        </w:rPr>
        <w:t>,</w:t>
      </w:r>
      <w:r w:rsidR="007A4AA6" w:rsidRPr="007A4AA6">
        <w:rPr>
          <w:noProof/>
        </w:rPr>
        <w:t xml:space="preserve"> 104-10.</w:t>
      </w:r>
    </w:p>
    <w:p w14:paraId="2D84CE10" w14:textId="77777777" w:rsidR="007A4AA6" w:rsidRPr="007A4AA6" w:rsidRDefault="007A4AA6" w:rsidP="007A4AA6">
      <w:pPr>
        <w:pStyle w:val="EndNoteBibliography"/>
        <w:spacing w:after="360"/>
        <w:rPr>
          <w:noProof/>
        </w:rPr>
      </w:pPr>
      <w:r w:rsidRPr="007A4AA6">
        <w:rPr>
          <w:noProof/>
        </w:rPr>
        <w:t>Alammouri, M. 2006. The attitude of parents toward behavior management techniques in pediatric dentistry. J Clin Pediatr Dent</w:t>
      </w:r>
      <w:r w:rsidRPr="007A4AA6">
        <w:rPr>
          <w:i/>
          <w:noProof/>
        </w:rPr>
        <w:t>,</w:t>
      </w:r>
      <w:r w:rsidRPr="007A4AA6">
        <w:rPr>
          <w:noProof/>
        </w:rPr>
        <w:t xml:space="preserve"> 30</w:t>
      </w:r>
      <w:r w:rsidRPr="007A4AA6">
        <w:rPr>
          <w:b/>
          <w:noProof/>
        </w:rPr>
        <w:t>,</w:t>
      </w:r>
      <w:r w:rsidRPr="007A4AA6">
        <w:rPr>
          <w:noProof/>
        </w:rPr>
        <w:t xml:space="preserve"> 310-3.</w:t>
      </w:r>
    </w:p>
    <w:p w14:paraId="2D65A4DA" w14:textId="77777777" w:rsidR="007A4AA6" w:rsidRPr="007A4AA6" w:rsidRDefault="007A4AA6" w:rsidP="007A4AA6">
      <w:pPr>
        <w:pStyle w:val="EndNoteBibliography"/>
        <w:spacing w:after="360"/>
        <w:rPr>
          <w:noProof/>
        </w:rPr>
      </w:pPr>
      <w:r w:rsidRPr="007A4AA6">
        <w:rPr>
          <w:noProof/>
        </w:rPr>
        <w:t>Americal Dental Association 2018. Principles of Ethics and code of Professional Conduct.</w:t>
      </w:r>
    </w:p>
    <w:p w14:paraId="2C134D33" w14:textId="77777777" w:rsidR="007A4AA6" w:rsidRPr="007A4AA6" w:rsidRDefault="007A4AA6" w:rsidP="007A4AA6">
      <w:pPr>
        <w:pStyle w:val="EndNoteBibliography"/>
        <w:spacing w:after="360"/>
        <w:rPr>
          <w:noProof/>
        </w:rPr>
      </w:pPr>
      <w:r w:rsidRPr="007A4AA6">
        <w:rPr>
          <w:noProof/>
        </w:rPr>
        <w:t>American Academy of Pediatric Dentistry 2019. Protective Stabilization for Pediatric Dental Patients. The Reference Manual of Pediatric Dentistry 2019-2020</w:t>
      </w:r>
      <w:r w:rsidRPr="007A4AA6">
        <w:rPr>
          <w:i/>
          <w:noProof/>
        </w:rPr>
        <w:t>,</w:t>
      </w:r>
      <w:r w:rsidRPr="007A4AA6">
        <w:rPr>
          <w:noProof/>
        </w:rPr>
        <w:t xml:space="preserve"> 67</w:t>
      </w:r>
      <w:r w:rsidRPr="007A4AA6">
        <w:rPr>
          <w:b/>
          <w:noProof/>
        </w:rPr>
        <w:t>,</w:t>
      </w:r>
      <w:r w:rsidRPr="007A4AA6">
        <w:rPr>
          <w:noProof/>
        </w:rPr>
        <w:t xml:space="preserve"> 256</w:t>
      </w:r>
      <w:r w:rsidRPr="007A4AA6">
        <w:rPr>
          <w:rFonts w:ascii="Cambria Math" w:hAnsi="Cambria Math" w:cs="Cambria Math"/>
          <w:noProof/>
        </w:rPr>
        <w:t>‐</w:t>
      </w:r>
      <w:r w:rsidRPr="007A4AA6">
        <w:rPr>
          <w:noProof/>
        </w:rPr>
        <w:t>231.</w:t>
      </w:r>
    </w:p>
    <w:p w14:paraId="0D375EF4" w14:textId="77777777" w:rsidR="007A4AA6" w:rsidRPr="007A4AA6" w:rsidRDefault="007A4AA6" w:rsidP="007A4AA6">
      <w:pPr>
        <w:pStyle w:val="EndNoteBibliography"/>
        <w:spacing w:after="360"/>
        <w:rPr>
          <w:noProof/>
        </w:rPr>
      </w:pPr>
      <w:r w:rsidRPr="007A4AA6">
        <w:rPr>
          <w:noProof/>
        </w:rPr>
        <w:t>Brandes, D. A., Wilson, S., Preisch, J. W. &amp; Casamassimo, P. S. 1995. A comparison of opinions from parents of disabled and non-disabled children on behavior management techniques used in dentistry. Spec Care Dentist</w:t>
      </w:r>
      <w:r w:rsidRPr="007A4AA6">
        <w:rPr>
          <w:i/>
          <w:noProof/>
        </w:rPr>
        <w:t>,</w:t>
      </w:r>
      <w:r w:rsidRPr="007A4AA6">
        <w:rPr>
          <w:noProof/>
        </w:rPr>
        <w:t xml:space="preserve"> 15</w:t>
      </w:r>
      <w:r w:rsidRPr="007A4AA6">
        <w:rPr>
          <w:b/>
          <w:noProof/>
        </w:rPr>
        <w:t>,</w:t>
      </w:r>
      <w:r w:rsidRPr="007A4AA6">
        <w:rPr>
          <w:noProof/>
        </w:rPr>
        <w:t xml:space="preserve"> 119-23.</w:t>
      </w:r>
    </w:p>
    <w:p w14:paraId="2E60F8E9" w14:textId="77777777" w:rsidR="007A4AA6" w:rsidRPr="007A4AA6" w:rsidRDefault="007A4AA6" w:rsidP="007A4AA6">
      <w:pPr>
        <w:pStyle w:val="EndNoteBibliography"/>
        <w:spacing w:after="360"/>
        <w:rPr>
          <w:noProof/>
        </w:rPr>
      </w:pPr>
      <w:r w:rsidRPr="007A4AA6">
        <w:rPr>
          <w:noProof/>
        </w:rPr>
        <w:t>Bray, L., Carter, B., Ford, K., Dickinson, A., Water, T. &amp; Blake, L. 2018. Holding children for procedures: An international survey of health professionals. J Child Health Care</w:t>
      </w:r>
      <w:r w:rsidRPr="007A4AA6">
        <w:rPr>
          <w:i/>
          <w:noProof/>
        </w:rPr>
        <w:t>,</w:t>
      </w:r>
      <w:r w:rsidRPr="007A4AA6">
        <w:rPr>
          <w:noProof/>
        </w:rPr>
        <w:t xml:space="preserve"> 22</w:t>
      </w:r>
      <w:r w:rsidRPr="007A4AA6">
        <w:rPr>
          <w:b/>
          <w:noProof/>
        </w:rPr>
        <w:t>,</w:t>
      </w:r>
      <w:r w:rsidRPr="007A4AA6">
        <w:rPr>
          <w:noProof/>
        </w:rPr>
        <w:t xml:space="preserve"> 205-215.</w:t>
      </w:r>
    </w:p>
    <w:p w14:paraId="0D35CA1D" w14:textId="77777777" w:rsidR="007A4AA6" w:rsidRPr="007A4AA6" w:rsidRDefault="007A4AA6" w:rsidP="007A4AA6">
      <w:pPr>
        <w:pStyle w:val="EndNoteBibliography"/>
        <w:spacing w:after="360"/>
        <w:rPr>
          <w:noProof/>
        </w:rPr>
      </w:pPr>
      <w:r w:rsidRPr="007A4AA6">
        <w:rPr>
          <w:noProof/>
        </w:rPr>
        <w:t>Casamassimo, P. S. 1991. A primer in management of movement in the patient with a handicapping condition. J Mass Dent Soc</w:t>
      </w:r>
      <w:r w:rsidRPr="007A4AA6">
        <w:rPr>
          <w:i/>
          <w:noProof/>
        </w:rPr>
        <w:t>,</w:t>
      </w:r>
      <w:r w:rsidRPr="007A4AA6">
        <w:rPr>
          <w:noProof/>
        </w:rPr>
        <w:t xml:space="preserve"> 40</w:t>
      </w:r>
      <w:r w:rsidRPr="007A4AA6">
        <w:rPr>
          <w:b/>
          <w:noProof/>
        </w:rPr>
        <w:t>,</w:t>
      </w:r>
      <w:r w:rsidRPr="007A4AA6">
        <w:rPr>
          <w:noProof/>
        </w:rPr>
        <w:t xml:space="preserve"> 23-8.</w:t>
      </w:r>
    </w:p>
    <w:p w14:paraId="7D220AA2" w14:textId="77777777" w:rsidR="007A4AA6" w:rsidRPr="007A4AA6" w:rsidRDefault="007A4AA6" w:rsidP="007A4AA6">
      <w:pPr>
        <w:pStyle w:val="EndNoteBibliography"/>
        <w:spacing w:after="360"/>
        <w:rPr>
          <w:noProof/>
        </w:rPr>
      </w:pPr>
      <w:r w:rsidRPr="007A4AA6">
        <w:rPr>
          <w:noProof/>
        </w:rPr>
        <w:t>Chen, H. Y., Yang, H., Chi, H. J. &amp; Chen, H. M. 2014. Physiologic and behavioral effects of papoose board on anxiety in dental patients with special needs. J Formos Med Assoc</w:t>
      </w:r>
      <w:r w:rsidRPr="007A4AA6">
        <w:rPr>
          <w:i/>
          <w:noProof/>
        </w:rPr>
        <w:t>,</w:t>
      </w:r>
      <w:r w:rsidRPr="007A4AA6">
        <w:rPr>
          <w:noProof/>
        </w:rPr>
        <w:t xml:space="preserve"> 113</w:t>
      </w:r>
      <w:r w:rsidRPr="007A4AA6">
        <w:rPr>
          <w:b/>
          <w:noProof/>
        </w:rPr>
        <w:t>,</w:t>
      </w:r>
      <w:r w:rsidRPr="007A4AA6">
        <w:rPr>
          <w:noProof/>
        </w:rPr>
        <w:t xml:space="preserve"> 94-101.</w:t>
      </w:r>
    </w:p>
    <w:p w14:paraId="5445D22E" w14:textId="77777777" w:rsidR="007A4AA6" w:rsidRPr="007A4AA6" w:rsidRDefault="007A4AA6" w:rsidP="007A4AA6">
      <w:pPr>
        <w:pStyle w:val="EndNoteBibliography"/>
        <w:spacing w:after="360"/>
        <w:rPr>
          <w:noProof/>
        </w:rPr>
      </w:pPr>
      <w:r w:rsidRPr="007A4AA6">
        <w:rPr>
          <w:noProof/>
        </w:rPr>
        <w:t>Lambrenos, K. &amp; McArthur, E. 2003. Introducing a clinical holding policy. Paediatr Nurs</w:t>
      </w:r>
      <w:r w:rsidRPr="007A4AA6">
        <w:rPr>
          <w:i/>
          <w:noProof/>
        </w:rPr>
        <w:t>,</w:t>
      </w:r>
      <w:r w:rsidRPr="007A4AA6">
        <w:rPr>
          <w:noProof/>
        </w:rPr>
        <w:t xml:space="preserve"> 15</w:t>
      </w:r>
      <w:r w:rsidRPr="007A4AA6">
        <w:rPr>
          <w:b/>
          <w:noProof/>
        </w:rPr>
        <w:t>,</w:t>
      </w:r>
      <w:r w:rsidRPr="007A4AA6">
        <w:rPr>
          <w:noProof/>
        </w:rPr>
        <w:t xml:space="preserve"> 30-3.</w:t>
      </w:r>
    </w:p>
    <w:p w14:paraId="500EE4C0" w14:textId="77777777" w:rsidR="007A4AA6" w:rsidRPr="007A4AA6" w:rsidRDefault="007A4AA6" w:rsidP="007A4AA6">
      <w:pPr>
        <w:pStyle w:val="EndNoteBibliography"/>
        <w:spacing w:after="360"/>
        <w:rPr>
          <w:noProof/>
        </w:rPr>
      </w:pPr>
      <w:r w:rsidRPr="007A4AA6">
        <w:rPr>
          <w:noProof/>
        </w:rPr>
        <w:t>Linder, J. M. B. 2017. Safety Considerations in Immobilizing Pediatric Clients for Radiographic Procedures. Journal of Radiology Nursing</w:t>
      </w:r>
      <w:r w:rsidRPr="007A4AA6">
        <w:rPr>
          <w:i/>
          <w:noProof/>
        </w:rPr>
        <w:t>,</w:t>
      </w:r>
      <w:r w:rsidRPr="007A4AA6">
        <w:rPr>
          <w:noProof/>
        </w:rPr>
        <w:t xml:space="preserve"> 36</w:t>
      </w:r>
      <w:r w:rsidRPr="007A4AA6">
        <w:rPr>
          <w:b/>
          <w:noProof/>
        </w:rPr>
        <w:t>,</w:t>
      </w:r>
      <w:r w:rsidRPr="007A4AA6">
        <w:rPr>
          <w:noProof/>
        </w:rPr>
        <w:t xml:space="preserve"> 55-58.</w:t>
      </w:r>
    </w:p>
    <w:p w14:paraId="1BAAC77F" w14:textId="77777777" w:rsidR="007A4AA6" w:rsidRPr="007A4AA6" w:rsidRDefault="007A4AA6" w:rsidP="007A4AA6">
      <w:pPr>
        <w:pStyle w:val="EndNoteBibliography"/>
        <w:spacing w:after="360"/>
        <w:rPr>
          <w:noProof/>
        </w:rPr>
      </w:pPr>
      <w:r w:rsidRPr="007A4AA6">
        <w:rPr>
          <w:noProof/>
        </w:rPr>
        <w:t>Long, N. 2004. The changing nature of parenting in America. Pediatr Dent</w:t>
      </w:r>
      <w:r w:rsidRPr="007A4AA6">
        <w:rPr>
          <w:i/>
          <w:noProof/>
        </w:rPr>
        <w:t>,</w:t>
      </w:r>
      <w:r w:rsidRPr="007A4AA6">
        <w:rPr>
          <w:noProof/>
        </w:rPr>
        <w:t xml:space="preserve"> 26</w:t>
      </w:r>
      <w:r w:rsidRPr="007A4AA6">
        <w:rPr>
          <w:b/>
          <w:noProof/>
        </w:rPr>
        <w:t>,</w:t>
      </w:r>
      <w:r w:rsidRPr="007A4AA6">
        <w:rPr>
          <w:noProof/>
        </w:rPr>
        <w:t xml:space="preserve"> 121-4.</w:t>
      </w:r>
    </w:p>
    <w:p w14:paraId="2C439221" w14:textId="77777777" w:rsidR="007A4AA6" w:rsidRPr="007A4AA6" w:rsidRDefault="007A4AA6" w:rsidP="007A4AA6">
      <w:pPr>
        <w:pStyle w:val="EndNoteBibliography"/>
        <w:spacing w:after="360"/>
        <w:rPr>
          <w:noProof/>
        </w:rPr>
      </w:pPr>
      <w:r w:rsidRPr="007A4AA6">
        <w:rPr>
          <w:noProof/>
        </w:rPr>
        <w:t>Martinez Mier, E. A., Walsh, C. R., Farah, C. C., Vinson, L. A., Soto-Rojas, A. E. &amp; Jones, J. E. 2019. Acceptance of Behavior Guidance Techniques Used in Pediatric Dentistry by Parents From Diverse Backgrounds. Clin Pediatr (Phila)</w:t>
      </w:r>
      <w:r w:rsidRPr="007A4AA6">
        <w:rPr>
          <w:i/>
          <w:noProof/>
        </w:rPr>
        <w:t>,</w:t>
      </w:r>
      <w:r w:rsidRPr="007A4AA6">
        <w:rPr>
          <w:noProof/>
        </w:rPr>
        <w:t xml:space="preserve"> 58</w:t>
      </w:r>
      <w:r w:rsidRPr="007A4AA6">
        <w:rPr>
          <w:b/>
          <w:noProof/>
        </w:rPr>
        <w:t>,</w:t>
      </w:r>
      <w:r w:rsidRPr="007A4AA6">
        <w:rPr>
          <w:noProof/>
        </w:rPr>
        <w:t xml:space="preserve"> 977-984.</w:t>
      </w:r>
    </w:p>
    <w:p w14:paraId="28AB4A88" w14:textId="77777777" w:rsidR="007A4AA6" w:rsidRPr="007A4AA6" w:rsidRDefault="007A4AA6" w:rsidP="007A4AA6">
      <w:pPr>
        <w:pStyle w:val="EndNoteBibliography"/>
        <w:spacing w:after="360"/>
        <w:rPr>
          <w:noProof/>
        </w:rPr>
      </w:pPr>
      <w:r w:rsidRPr="007A4AA6">
        <w:rPr>
          <w:noProof/>
        </w:rPr>
        <w:t>McGill, P., Murphy, G. &amp; Kelly-Pike, A. 2009. Frequency of Use and Characteristics of People with Intellectual Disabilities Subject to Physical Interventions. Appl Res Intellect Disabil</w:t>
      </w:r>
      <w:r w:rsidRPr="007A4AA6">
        <w:rPr>
          <w:i/>
          <w:noProof/>
        </w:rPr>
        <w:t>,</w:t>
      </w:r>
      <w:r w:rsidRPr="007A4AA6">
        <w:rPr>
          <w:noProof/>
        </w:rPr>
        <w:t xml:space="preserve"> 22</w:t>
      </w:r>
      <w:r w:rsidRPr="007A4AA6">
        <w:rPr>
          <w:b/>
          <w:noProof/>
        </w:rPr>
        <w:t>,</w:t>
      </w:r>
      <w:r w:rsidRPr="007A4AA6">
        <w:rPr>
          <w:noProof/>
        </w:rPr>
        <w:t xml:space="preserve"> 152-158.</w:t>
      </w:r>
    </w:p>
    <w:p w14:paraId="7E9F7057" w14:textId="77777777" w:rsidR="007A4AA6" w:rsidRPr="007A4AA6" w:rsidRDefault="007A4AA6" w:rsidP="007A4AA6">
      <w:pPr>
        <w:pStyle w:val="EndNoteBibliography"/>
        <w:spacing w:after="360"/>
        <w:rPr>
          <w:noProof/>
        </w:rPr>
      </w:pPr>
      <w:r w:rsidRPr="007A4AA6">
        <w:rPr>
          <w:noProof/>
        </w:rPr>
        <w:lastRenderedPageBreak/>
        <w:t>McWhorter, A. G. &amp; Townsend, J. A. 2014. Behavior symposium Workshop A report - current guidelines/revision. Pediatr Dent</w:t>
      </w:r>
      <w:r w:rsidRPr="007A4AA6">
        <w:rPr>
          <w:i/>
          <w:noProof/>
        </w:rPr>
        <w:t>,</w:t>
      </w:r>
      <w:r w:rsidRPr="007A4AA6">
        <w:rPr>
          <w:noProof/>
        </w:rPr>
        <w:t xml:space="preserve"> 36</w:t>
      </w:r>
      <w:r w:rsidRPr="007A4AA6">
        <w:rPr>
          <w:b/>
          <w:noProof/>
        </w:rPr>
        <w:t>,</w:t>
      </w:r>
      <w:r w:rsidRPr="007A4AA6">
        <w:rPr>
          <w:noProof/>
        </w:rPr>
        <w:t xml:space="preserve"> 152-3.</w:t>
      </w:r>
    </w:p>
    <w:p w14:paraId="5C58677A" w14:textId="77777777" w:rsidR="007A4AA6" w:rsidRPr="007A4AA6" w:rsidRDefault="007A4AA6" w:rsidP="007A4AA6">
      <w:pPr>
        <w:pStyle w:val="EndNoteBibliography"/>
        <w:spacing w:after="360"/>
        <w:rPr>
          <w:noProof/>
        </w:rPr>
      </w:pPr>
      <w:r w:rsidRPr="007A4AA6">
        <w:rPr>
          <w:noProof/>
        </w:rPr>
        <w:t>Muhammad, S., Shyama, M. &amp; Al-Mutawa, S. A. 2011. Parental attitude toward behavioral management techniques in dental practice with schoolchildren in Kuwait. Med Princ Pract</w:t>
      </w:r>
      <w:r w:rsidRPr="007A4AA6">
        <w:rPr>
          <w:i/>
          <w:noProof/>
        </w:rPr>
        <w:t>,</w:t>
      </w:r>
      <w:r w:rsidRPr="007A4AA6">
        <w:rPr>
          <w:noProof/>
        </w:rPr>
        <w:t xml:space="preserve"> 20</w:t>
      </w:r>
      <w:r w:rsidRPr="007A4AA6">
        <w:rPr>
          <w:b/>
          <w:noProof/>
        </w:rPr>
        <w:t>,</w:t>
      </w:r>
      <w:r w:rsidRPr="007A4AA6">
        <w:rPr>
          <w:noProof/>
        </w:rPr>
        <w:t xml:space="preserve"> 350-5.</w:t>
      </w:r>
    </w:p>
    <w:p w14:paraId="080FD2A3" w14:textId="77777777" w:rsidR="007A4AA6" w:rsidRPr="007A4AA6" w:rsidRDefault="007A4AA6" w:rsidP="007A4AA6">
      <w:pPr>
        <w:pStyle w:val="EndNoteBibliography"/>
        <w:spacing w:after="360"/>
        <w:rPr>
          <w:noProof/>
        </w:rPr>
      </w:pPr>
      <w:r w:rsidRPr="007A4AA6">
        <w:rPr>
          <w:noProof/>
        </w:rPr>
        <w:t>Newton, J. T. 2009. Restrictive Behaviour Management Procedures with People with Intellectual Disabilities who Require Dental Treatment. Appl Res Intellect Disabil</w:t>
      </w:r>
      <w:r w:rsidRPr="007A4AA6">
        <w:rPr>
          <w:i/>
          <w:noProof/>
        </w:rPr>
        <w:t>,</w:t>
      </w:r>
      <w:r w:rsidRPr="007A4AA6">
        <w:rPr>
          <w:noProof/>
        </w:rPr>
        <w:t xml:space="preserve"> 22</w:t>
      </w:r>
      <w:r w:rsidRPr="007A4AA6">
        <w:rPr>
          <w:b/>
          <w:noProof/>
        </w:rPr>
        <w:t>,</w:t>
      </w:r>
      <w:r w:rsidRPr="007A4AA6">
        <w:rPr>
          <w:noProof/>
        </w:rPr>
        <w:t xml:space="preserve"> 118-125.</w:t>
      </w:r>
    </w:p>
    <w:p w14:paraId="29D165DF" w14:textId="77777777" w:rsidR="007A4AA6" w:rsidRPr="007A4AA6" w:rsidRDefault="007A4AA6" w:rsidP="007A4AA6">
      <w:pPr>
        <w:pStyle w:val="EndNoteBibliography"/>
        <w:spacing w:after="360"/>
        <w:rPr>
          <w:noProof/>
        </w:rPr>
      </w:pPr>
      <w:r w:rsidRPr="007A4AA6">
        <w:rPr>
          <w:noProof/>
        </w:rPr>
        <w:t>Ng, J. H. S. &amp; Doyle, E. 2019. Keeping Children Still in Medical Imaging Examinations- Immobilisation or Restraint: A Literature Review. J Med Imaging Radiat Sci</w:t>
      </w:r>
      <w:r w:rsidRPr="007A4AA6">
        <w:rPr>
          <w:i/>
          <w:noProof/>
        </w:rPr>
        <w:t>,</w:t>
      </w:r>
      <w:r w:rsidRPr="007A4AA6">
        <w:rPr>
          <w:noProof/>
        </w:rPr>
        <w:t xml:space="preserve"> 50</w:t>
      </w:r>
      <w:r w:rsidRPr="007A4AA6">
        <w:rPr>
          <w:b/>
          <w:noProof/>
        </w:rPr>
        <w:t>,</w:t>
      </w:r>
      <w:r w:rsidRPr="007A4AA6">
        <w:rPr>
          <w:noProof/>
        </w:rPr>
        <w:t xml:space="preserve"> 179-187.</w:t>
      </w:r>
    </w:p>
    <w:p w14:paraId="2F7B3A41" w14:textId="77777777" w:rsidR="007A4AA6" w:rsidRPr="007A4AA6" w:rsidRDefault="007A4AA6" w:rsidP="007A4AA6">
      <w:pPr>
        <w:pStyle w:val="EndNoteBibliography"/>
        <w:spacing w:after="360"/>
        <w:rPr>
          <w:noProof/>
        </w:rPr>
      </w:pPr>
      <w:r w:rsidRPr="007A4AA6">
        <w:rPr>
          <w:noProof/>
        </w:rPr>
        <w:t>Nunn, J., Foster, M., Master, S. &amp; Greening, S. 2008. British Society of Paediatric Dentistry: a policy document on consent and the use of physical intervention in the dental care of children. Int J Paediatr Dent</w:t>
      </w:r>
      <w:r w:rsidRPr="007A4AA6">
        <w:rPr>
          <w:i/>
          <w:noProof/>
        </w:rPr>
        <w:t>,</w:t>
      </w:r>
      <w:r w:rsidRPr="007A4AA6">
        <w:rPr>
          <w:noProof/>
        </w:rPr>
        <w:t xml:space="preserve"> 18 Suppl 1</w:t>
      </w:r>
      <w:r w:rsidRPr="007A4AA6">
        <w:rPr>
          <w:b/>
          <w:noProof/>
        </w:rPr>
        <w:t>,</w:t>
      </w:r>
      <w:r w:rsidRPr="007A4AA6">
        <w:rPr>
          <w:noProof/>
        </w:rPr>
        <w:t xml:space="preserve"> 39-46.</w:t>
      </w:r>
    </w:p>
    <w:p w14:paraId="2E136800" w14:textId="77777777" w:rsidR="007A4AA6" w:rsidRPr="007A4AA6" w:rsidRDefault="007A4AA6" w:rsidP="007A4AA6">
      <w:pPr>
        <w:pStyle w:val="EndNoteBibliography"/>
        <w:spacing w:after="360"/>
        <w:rPr>
          <w:noProof/>
        </w:rPr>
      </w:pPr>
      <w:r w:rsidRPr="007A4AA6">
        <w:rPr>
          <w:noProof/>
        </w:rPr>
        <w:t>Oliver, K. &amp; Manton, D. J. 2015. Contemporary behavior management techniques in clinical pediatric dentistry: out with the old and in with the new? J Dent Child (Chic)</w:t>
      </w:r>
      <w:r w:rsidRPr="007A4AA6">
        <w:rPr>
          <w:i/>
          <w:noProof/>
        </w:rPr>
        <w:t>,</w:t>
      </w:r>
      <w:r w:rsidRPr="007A4AA6">
        <w:rPr>
          <w:noProof/>
        </w:rPr>
        <w:t xml:space="preserve"> 82</w:t>
      </w:r>
      <w:r w:rsidRPr="007A4AA6">
        <w:rPr>
          <w:b/>
          <w:noProof/>
        </w:rPr>
        <w:t>,</w:t>
      </w:r>
      <w:r w:rsidRPr="007A4AA6">
        <w:rPr>
          <w:noProof/>
        </w:rPr>
        <w:t xml:space="preserve"> 22-8.</w:t>
      </w:r>
    </w:p>
    <w:p w14:paraId="6FD9095C" w14:textId="77777777" w:rsidR="007A4AA6" w:rsidRPr="007A4AA6" w:rsidRDefault="007A4AA6" w:rsidP="007A4AA6">
      <w:pPr>
        <w:pStyle w:val="EndNoteBibliography"/>
        <w:spacing w:after="360"/>
        <w:rPr>
          <w:noProof/>
        </w:rPr>
      </w:pPr>
      <w:r w:rsidRPr="007A4AA6">
        <w:rPr>
          <w:noProof/>
        </w:rPr>
        <w:t>Preisz, A. &amp; Preisz, P. 2019. Restraint in paediatrics: A delicate balance. J Paediatr Child Health</w:t>
      </w:r>
      <w:r w:rsidRPr="007A4AA6">
        <w:rPr>
          <w:i/>
          <w:noProof/>
        </w:rPr>
        <w:t>,</w:t>
      </w:r>
      <w:r w:rsidRPr="007A4AA6">
        <w:rPr>
          <w:noProof/>
        </w:rPr>
        <w:t xml:space="preserve"> 55</w:t>
      </w:r>
      <w:r w:rsidRPr="007A4AA6">
        <w:rPr>
          <w:b/>
          <w:noProof/>
        </w:rPr>
        <w:t>,</w:t>
      </w:r>
      <w:r w:rsidRPr="007A4AA6">
        <w:rPr>
          <w:noProof/>
        </w:rPr>
        <w:t xml:space="preserve"> 1165-1169.</w:t>
      </w:r>
    </w:p>
    <w:p w14:paraId="43A0FCCA" w14:textId="77777777" w:rsidR="007A4AA6" w:rsidRPr="007A4AA6" w:rsidRDefault="007A4AA6" w:rsidP="007A4AA6">
      <w:pPr>
        <w:pStyle w:val="EndNoteBibliography"/>
        <w:spacing w:after="360"/>
        <w:rPr>
          <w:noProof/>
        </w:rPr>
      </w:pPr>
      <w:r w:rsidRPr="007A4AA6">
        <w:rPr>
          <w:noProof/>
        </w:rPr>
        <w:t>Roberts, J. F., Curzon, M. E., Koch, G. &amp; Martens, L. C. 2010. Review: behaviour management techniques in paediatric dentistry. Eur Arch Paediatr Dent</w:t>
      </w:r>
      <w:r w:rsidRPr="007A4AA6">
        <w:rPr>
          <w:i/>
          <w:noProof/>
        </w:rPr>
        <w:t>,</w:t>
      </w:r>
      <w:r w:rsidRPr="007A4AA6">
        <w:rPr>
          <w:noProof/>
        </w:rPr>
        <w:t xml:space="preserve"> 11</w:t>
      </w:r>
      <w:r w:rsidRPr="007A4AA6">
        <w:rPr>
          <w:b/>
          <w:noProof/>
        </w:rPr>
        <w:t>,</w:t>
      </w:r>
      <w:r w:rsidRPr="007A4AA6">
        <w:rPr>
          <w:noProof/>
        </w:rPr>
        <w:t xml:space="preserve"> 166-74.</w:t>
      </w:r>
    </w:p>
    <w:p w14:paraId="5A693D3F" w14:textId="77777777" w:rsidR="007A4AA6" w:rsidRPr="007A4AA6" w:rsidRDefault="007A4AA6" w:rsidP="007A4AA6">
      <w:pPr>
        <w:pStyle w:val="EndNoteBibliography"/>
        <w:spacing w:after="360"/>
        <w:rPr>
          <w:noProof/>
        </w:rPr>
      </w:pPr>
      <w:r w:rsidRPr="007A4AA6">
        <w:rPr>
          <w:noProof/>
        </w:rPr>
        <w:t>Romer, M. 2009. Consent, restraint, and people with special needs: a review. Spec Care Dentist</w:t>
      </w:r>
      <w:r w:rsidRPr="007A4AA6">
        <w:rPr>
          <w:i/>
          <w:noProof/>
        </w:rPr>
        <w:t>,</w:t>
      </w:r>
      <w:r w:rsidRPr="007A4AA6">
        <w:rPr>
          <w:noProof/>
        </w:rPr>
        <w:t xml:space="preserve"> 29</w:t>
      </w:r>
      <w:r w:rsidRPr="007A4AA6">
        <w:rPr>
          <w:b/>
          <w:noProof/>
        </w:rPr>
        <w:t>,</w:t>
      </w:r>
      <w:r w:rsidRPr="007A4AA6">
        <w:rPr>
          <w:noProof/>
        </w:rPr>
        <w:t xml:space="preserve"> 58-66.</w:t>
      </w:r>
    </w:p>
    <w:p w14:paraId="29360C36" w14:textId="46E8F53D" w:rsidR="007A4AA6" w:rsidRPr="007A4AA6" w:rsidRDefault="007A4AA6" w:rsidP="007A4AA6">
      <w:pPr>
        <w:pStyle w:val="EndNoteBibliography"/>
        <w:spacing w:after="360"/>
        <w:rPr>
          <w:noProof/>
        </w:rPr>
      </w:pPr>
      <w:r w:rsidRPr="007A4AA6">
        <w:rPr>
          <w:noProof/>
        </w:rPr>
        <w:t xml:space="preserve">United Nations. 1989. Convention on the Rights of the Child. Available: </w:t>
      </w:r>
      <w:hyperlink r:id="rId17" w:history="1">
        <w:r w:rsidRPr="007A4AA6">
          <w:rPr>
            <w:rStyle w:val="Hyperlink"/>
            <w:noProof/>
          </w:rPr>
          <w:t>https://www.ohchr.org/en/professionalinterest/pages/crc.aspx</w:t>
        </w:r>
      </w:hyperlink>
      <w:r w:rsidRPr="007A4AA6">
        <w:rPr>
          <w:noProof/>
        </w:rPr>
        <w:t xml:space="preserve"> (Accessed 8th May 2020) [Accessed </w:t>
      </w:r>
      <w:hyperlink r:id="rId18" w:history="1">
        <w:r w:rsidRPr="007A4AA6">
          <w:rPr>
            <w:rStyle w:val="Hyperlink"/>
            <w:noProof/>
          </w:rPr>
          <w:t>https://www.ohchr.org/en/professionalinterest/pages/crc.aspx</w:t>
        </w:r>
      </w:hyperlink>
      <w:r w:rsidRPr="007A4AA6">
        <w:rPr>
          <w:noProof/>
        </w:rPr>
        <w:t xml:space="preserve"> (Accessed 8th May 2020)].</w:t>
      </w:r>
    </w:p>
    <w:p w14:paraId="6ABF332A" w14:textId="78B49918" w:rsidR="007A4AA6" w:rsidRPr="007A4AA6" w:rsidRDefault="007A4AA6" w:rsidP="007A4AA6">
      <w:pPr>
        <w:pStyle w:val="EndNoteBibliography"/>
        <w:rPr>
          <w:noProof/>
        </w:rPr>
      </w:pPr>
      <w:r w:rsidRPr="007A4AA6">
        <w:rPr>
          <w:noProof/>
        </w:rPr>
        <w:t xml:space="preserve">United Nations. 2006. Convention on the Rights of Persons with Disabilities.  [Accessed </w:t>
      </w:r>
      <w:hyperlink r:id="rId19" w:history="1">
        <w:r w:rsidRPr="007A4AA6">
          <w:rPr>
            <w:rStyle w:val="Hyperlink"/>
            <w:noProof/>
          </w:rPr>
          <w:t>https://www.un.org/disabilities/documents/convention/convoptprot-e.pdf</w:t>
        </w:r>
      </w:hyperlink>
      <w:r w:rsidRPr="007A4AA6">
        <w:rPr>
          <w:noProof/>
        </w:rPr>
        <w:t xml:space="preserve"> (Accessed 8th May 2020)].</w:t>
      </w:r>
    </w:p>
    <w:p w14:paraId="54E99066" w14:textId="40DFF4CD" w:rsidR="00DA5596" w:rsidRPr="00DA5596" w:rsidRDefault="00DA5596" w:rsidP="007A4AA6">
      <w:pPr>
        <w:pStyle w:val="Bibliography"/>
        <w:rPr>
          <w:rFonts w:asciiTheme="majorBidi" w:hAnsiTheme="majorBidi"/>
          <w:sz w:val="24"/>
          <w:szCs w:val="24"/>
        </w:rPr>
      </w:pPr>
      <w:r w:rsidRPr="00DA5596">
        <w:rPr>
          <w:rFonts w:asciiTheme="majorBidi" w:hAnsiTheme="majorBidi"/>
          <w:sz w:val="24"/>
          <w:szCs w:val="24"/>
        </w:rPr>
        <w:fldChar w:fldCharType="end"/>
      </w:r>
    </w:p>
    <w:sectPr w:rsidR="00DA5596" w:rsidRPr="00DA5596" w:rsidSect="00A237C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41FB1" w14:textId="77777777" w:rsidR="00057E17" w:rsidRDefault="00057E17" w:rsidP="00A237C2">
      <w:pPr>
        <w:spacing w:after="0" w:line="240" w:lineRule="auto"/>
      </w:pPr>
      <w:r>
        <w:separator/>
      </w:r>
    </w:p>
  </w:endnote>
  <w:endnote w:type="continuationSeparator" w:id="0">
    <w:p w14:paraId="2B714A76" w14:textId="77777777" w:rsidR="00057E17" w:rsidRDefault="00057E17" w:rsidP="00A2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7636587"/>
      <w:docPartObj>
        <w:docPartGallery w:val="Page Numbers (Bottom of Page)"/>
        <w:docPartUnique/>
      </w:docPartObj>
    </w:sdtPr>
    <w:sdtEndPr>
      <w:rPr>
        <w:rStyle w:val="PageNumber"/>
      </w:rPr>
    </w:sdtEndPr>
    <w:sdtContent>
      <w:p w14:paraId="3D625E59" w14:textId="4802C28E" w:rsidR="00A237C2" w:rsidRDefault="00A237C2" w:rsidP="002162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D9376" w14:textId="77777777" w:rsidR="00A237C2" w:rsidRDefault="00A237C2" w:rsidP="00A237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7688039"/>
      <w:docPartObj>
        <w:docPartGallery w:val="Page Numbers (Bottom of Page)"/>
        <w:docPartUnique/>
      </w:docPartObj>
    </w:sdtPr>
    <w:sdtEndPr>
      <w:rPr>
        <w:rStyle w:val="PageNumber"/>
      </w:rPr>
    </w:sdtEndPr>
    <w:sdtContent>
      <w:p w14:paraId="1B73D82B" w14:textId="70A074FF" w:rsidR="00A237C2" w:rsidRDefault="00A237C2" w:rsidP="002162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353BD9" w14:textId="77777777" w:rsidR="00A237C2" w:rsidRDefault="00A237C2" w:rsidP="00A237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86F00" w14:textId="77777777" w:rsidR="00057E17" w:rsidRDefault="00057E17" w:rsidP="00A237C2">
      <w:pPr>
        <w:spacing w:after="0" w:line="240" w:lineRule="auto"/>
      </w:pPr>
      <w:r>
        <w:separator/>
      </w:r>
    </w:p>
  </w:footnote>
  <w:footnote w:type="continuationSeparator" w:id="0">
    <w:p w14:paraId="51310AD7" w14:textId="77777777" w:rsidR="00057E17" w:rsidRDefault="00057E17" w:rsidP="00A23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6055"/>
    <w:multiLevelType w:val="hybridMultilevel"/>
    <w:tmpl w:val="DD4A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44413"/>
    <w:multiLevelType w:val="hybridMultilevel"/>
    <w:tmpl w:val="81669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293A43"/>
    <w:multiLevelType w:val="hybridMultilevel"/>
    <w:tmpl w:val="D5501DA8"/>
    <w:lvl w:ilvl="0" w:tplc="207A62FC">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EFB8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5A490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869EF2">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DC9CC6">
      <w:start w:val="1"/>
      <w:numFmt w:val="bullet"/>
      <w:lvlText w:val="o"/>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61EEA2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06D7F2">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F6C84A">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5C71FA">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DC78D2"/>
    <w:multiLevelType w:val="hybridMultilevel"/>
    <w:tmpl w:val="B3789EA6"/>
    <w:lvl w:ilvl="0" w:tplc="D668F16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26F6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7CFD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8C05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C842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6A7B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D4B7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672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9EE0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9B4EE7"/>
    <w:multiLevelType w:val="hybridMultilevel"/>
    <w:tmpl w:val="AFAA9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position statement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0r9z0v02jw2027erzvi5dsa0sv9rtx202fp2&quot;&gt;protective stabilisation ArAPD statement&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8&lt;/item&gt;&lt;item&gt;19&lt;/item&gt;&lt;item&gt;21&lt;/item&gt;&lt;item&gt;22&lt;/item&gt;&lt;item&gt;23&lt;/item&gt;&lt;item&gt;24&lt;/item&gt;&lt;item&gt;26&lt;/item&gt;&lt;item&gt;27&lt;/item&gt;&lt;item&gt;28&lt;/item&gt;&lt;/record-ids&gt;&lt;/item&gt;&lt;/Libraries&gt;"/>
  </w:docVars>
  <w:rsids>
    <w:rsidRoot w:val="002135BE"/>
    <w:rsid w:val="00035530"/>
    <w:rsid w:val="00057E17"/>
    <w:rsid w:val="00063C9C"/>
    <w:rsid w:val="00065688"/>
    <w:rsid w:val="00106807"/>
    <w:rsid w:val="00126962"/>
    <w:rsid w:val="001C55C4"/>
    <w:rsid w:val="001D5753"/>
    <w:rsid w:val="002135BE"/>
    <w:rsid w:val="00230569"/>
    <w:rsid w:val="00247C3A"/>
    <w:rsid w:val="00257F81"/>
    <w:rsid w:val="002A67E4"/>
    <w:rsid w:val="00350634"/>
    <w:rsid w:val="00352321"/>
    <w:rsid w:val="00364D8A"/>
    <w:rsid w:val="00372E3F"/>
    <w:rsid w:val="00372FD1"/>
    <w:rsid w:val="00387A91"/>
    <w:rsid w:val="003B4AED"/>
    <w:rsid w:val="003C18FF"/>
    <w:rsid w:val="004B594E"/>
    <w:rsid w:val="005141D9"/>
    <w:rsid w:val="005455BD"/>
    <w:rsid w:val="00567500"/>
    <w:rsid w:val="005E1BD1"/>
    <w:rsid w:val="005F1CD4"/>
    <w:rsid w:val="00606FEF"/>
    <w:rsid w:val="00675EC4"/>
    <w:rsid w:val="006B5211"/>
    <w:rsid w:val="00725160"/>
    <w:rsid w:val="00732611"/>
    <w:rsid w:val="0079274C"/>
    <w:rsid w:val="007A4AA6"/>
    <w:rsid w:val="007B2170"/>
    <w:rsid w:val="00814D13"/>
    <w:rsid w:val="0096420E"/>
    <w:rsid w:val="00980867"/>
    <w:rsid w:val="009A13E6"/>
    <w:rsid w:val="009D1A90"/>
    <w:rsid w:val="00A237C2"/>
    <w:rsid w:val="00AA0C74"/>
    <w:rsid w:val="00AC1018"/>
    <w:rsid w:val="00AC276A"/>
    <w:rsid w:val="00B0581D"/>
    <w:rsid w:val="00B861A3"/>
    <w:rsid w:val="00BE33DE"/>
    <w:rsid w:val="00CD7301"/>
    <w:rsid w:val="00DA4367"/>
    <w:rsid w:val="00DA5596"/>
    <w:rsid w:val="00DD01D5"/>
    <w:rsid w:val="00E80DBC"/>
    <w:rsid w:val="00E916BE"/>
    <w:rsid w:val="00EB07A8"/>
    <w:rsid w:val="00FB614D"/>
    <w:rsid w:val="00FB655D"/>
    <w:rsid w:val="00FC4A0F"/>
    <w:rsid w:val="00FD1A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6FB8B"/>
  <w15:chartTrackingRefBased/>
  <w15:docId w15:val="{8710BD06-8729-954E-846B-F1CE66EB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611"/>
  </w:style>
  <w:style w:type="paragraph" w:styleId="Heading1">
    <w:name w:val="heading 1"/>
    <w:basedOn w:val="Normal"/>
    <w:next w:val="Normal"/>
    <w:link w:val="Heading1Char"/>
    <w:uiPriority w:val="9"/>
    <w:qFormat/>
    <w:rsid w:val="00732611"/>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732611"/>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732611"/>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732611"/>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732611"/>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732611"/>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732611"/>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73261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3261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link w:val="BibliographyChar"/>
    <w:uiPriority w:val="37"/>
    <w:unhideWhenUsed/>
    <w:rsid w:val="002135BE"/>
    <w:pPr>
      <w:tabs>
        <w:tab w:val="left" w:pos="380"/>
      </w:tabs>
      <w:spacing w:after="240" w:line="240" w:lineRule="auto"/>
    </w:pPr>
  </w:style>
  <w:style w:type="paragraph" w:styleId="BalloonText">
    <w:name w:val="Balloon Text"/>
    <w:basedOn w:val="Normal"/>
    <w:link w:val="BalloonTextChar"/>
    <w:uiPriority w:val="99"/>
    <w:semiHidden/>
    <w:unhideWhenUsed/>
    <w:rsid w:val="005E1BD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1BD1"/>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372E3F"/>
    <w:rPr>
      <w:sz w:val="16"/>
      <w:szCs w:val="16"/>
    </w:rPr>
  </w:style>
  <w:style w:type="paragraph" w:styleId="CommentText">
    <w:name w:val="annotation text"/>
    <w:basedOn w:val="Normal"/>
    <w:link w:val="CommentTextChar"/>
    <w:uiPriority w:val="99"/>
    <w:semiHidden/>
    <w:unhideWhenUsed/>
    <w:rsid w:val="00372E3F"/>
    <w:pPr>
      <w:spacing w:line="240" w:lineRule="auto"/>
    </w:pPr>
    <w:rPr>
      <w:sz w:val="20"/>
      <w:szCs w:val="20"/>
    </w:rPr>
  </w:style>
  <w:style w:type="character" w:customStyle="1" w:styleId="CommentTextChar">
    <w:name w:val="Comment Text Char"/>
    <w:basedOn w:val="DefaultParagraphFont"/>
    <w:link w:val="CommentText"/>
    <w:uiPriority w:val="99"/>
    <w:semiHidden/>
    <w:rsid w:val="00372E3F"/>
    <w:rPr>
      <w:sz w:val="20"/>
      <w:szCs w:val="20"/>
      <w:lang w:val="en-GB"/>
    </w:rPr>
  </w:style>
  <w:style w:type="paragraph" w:styleId="CommentSubject">
    <w:name w:val="annotation subject"/>
    <w:basedOn w:val="CommentText"/>
    <w:next w:val="CommentText"/>
    <w:link w:val="CommentSubjectChar"/>
    <w:uiPriority w:val="99"/>
    <w:semiHidden/>
    <w:unhideWhenUsed/>
    <w:rsid w:val="00372E3F"/>
    <w:rPr>
      <w:b/>
      <w:bCs/>
    </w:rPr>
  </w:style>
  <w:style w:type="character" w:customStyle="1" w:styleId="CommentSubjectChar">
    <w:name w:val="Comment Subject Char"/>
    <w:basedOn w:val="CommentTextChar"/>
    <w:link w:val="CommentSubject"/>
    <w:uiPriority w:val="99"/>
    <w:semiHidden/>
    <w:rsid w:val="00372E3F"/>
    <w:rPr>
      <w:b/>
      <w:bCs/>
      <w:sz w:val="20"/>
      <w:szCs w:val="20"/>
      <w:lang w:val="en-GB"/>
    </w:rPr>
  </w:style>
  <w:style w:type="character" w:customStyle="1" w:styleId="Heading1Char">
    <w:name w:val="Heading 1 Char"/>
    <w:basedOn w:val="DefaultParagraphFont"/>
    <w:link w:val="Heading1"/>
    <w:uiPriority w:val="9"/>
    <w:rsid w:val="00732611"/>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732611"/>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732611"/>
    <w:rPr>
      <w:caps/>
      <w:color w:val="265E65" w:themeColor="accent2" w:themeShade="7F"/>
      <w:sz w:val="24"/>
      <w:szCs w:val="24"/>
    </w:rPr>
  </w:style>
  <w:style w:type="character" w:customStyle="1" w:styleId="Heading4Char">
    <w:name w:val="Heading 4 Char"/>
    <w:basedOn w:val="DefaultParagraphFont"/>
    <w:link w:val="Heading4"/>
    <w:uiPriority w:val="9"/>
    <w:semiHidden/>
    <w:rsid w:val="00732611"/>
    <w:rPr>
      <w:caps/>
      <w:color w:val="265E65" w:themeColor="accent2" w:themeShade="7F"/>
      <w:spacing w:val="10"/>
    </w:rPr>
  </w:style>
  <w:style w:type="character" w:customStyle="1" w:styleId="Heading5Char">
    <w:name w:val="Heading 5 Char"/>
    <w:basedOn w:val="DefaultParagraphFont"/>
    <w:link w:val="Heading5"/>
    <w:uiPriority w:val="9"/>
    <w:semiHidden/>
    <w:rsid w:val="00732611"/>
    <w:rPr>
      <w:caps/>
      <w:color w:val="265E65" w:themeColor="accent2" w:themeShade="7F"/>
      <w:spacing w:val="10"/>
    </w:rPr>
  </w:style>
  <w:style w:type="character" w:customStyle="1" w:styleId="Heading6Char">
    <w:name w:val="Heading 6 Char"/>
    <w:basedOn w:val="DefaultParagraphFont"/>
    <w:link w:val="Heading6"/>
    <w:uiPriority w:val="9"/>
    <w:semiHidden/>
    <w:rsid w:val="00732611"/>
    <w:rPr>
      <w:caps/>
      <w:color w:val="398E98" w:themeColor="accent2" w:themeShade="BF"/>
      <w:spacing w:val="10"/>
    </w:rPr>
  </w:style>
  <w:style w:type="character" w:customStyle="1" w:styleId="Heading7Char">
    <w:name w:val="Heading 7 Char"/>
    <w:basedOn w:val="DefaultParagraphFont"/>
    <w:link w:val="Heading7"/>
    <w:uiPriority w:val="9"/>
    <w:semiHidden/>
    <w:rsid w:val="00732611"/>
    <w:rPr>
      <w:i/>
      <w:iCs/>
      <w:caps/>
      <w:color w:val="398E98" w:themeColor="accent2" w:themeShade="BF"/>
      <w:spacing w:val="10"/>
    </w:rPr>
  </w:style>
  <w:style w:type="character" w:customStyle="1" w:styleId="Heading8Char">
    <w:name w:val="Heading 8 Char"/>
    <w:basedOn w:val="DefaultParagraphFont"/>
    <w:link w:val="Heading8"/>
    <w:uiPriority w:val="9"/>
    <w:semiHidden/>
    <w:rsid w:val="00732611"/>
    <w:rPr>
      <w:caps/>
      <w:spacing w:val="10"/>
      <w:sz w:val="20"/>
      <w:szCs w:val="20"/>
    </w:rPr>
  </w:style>
  <w:style w:type="character" w:customStyle="1" w:styleId="Heading9Char">
    <w:name w:val="Heading 9 Char"/>
    <w:basedOn w:val="DefaultParagraphFont"/>
    <w:link w:val="Heading9"/>
    <w:uiPriority w:val="9"/>
    <w:semiHidden/>
    <w:rsid w:val="00732611"/>
    <w:rPr>
      <w:i/>
      <w:iCs/>
      <w:caps/>
      <w:spacing w:val="10"/>
      <w:sz w:val="20"/>
      <w:szCs w:val="20"/>
    </w:rPr>
  </w:style>
  <w:style w:type="paragraph" w:styleId="Caption">
    <w:name w:val="caption"/>
    <w:basedOn w:val="Normal"/>
    <w:next w:val="Normal"/>
    <w:uiPriority w:val="35"/>
    <w:semiHidden/>
    <w:unhideWhenUsed/>
    <w:qFormat/>
    <w:rsid w:val="00732611"/>
    <w:rPr>
      <w:caps/>
      <w:spacing w:val="10"/>
      <w:sz w:val="18"/>
      <w:szCs w:val="18"/>
    </w:rPr>
  </w:style>
  <w:style w:type="paragraph" w:styleId="Title">
    <w:name w:val="Title"/>
    <w:basedOn w:val="Normal"/>
    <w:next w:val="Normal"/>
    <w:link w:val="TitleChar"/>
    <w:uiPriority w:val="10"/>
    <w:qFormat/>
    <w:rsid w:val="00732611"/>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732611"/>
    <w:rPr>
      <w:caps/>
      <w:color w:val="265F65" w:themeColor="accent2" w:themeShade="80"/>
      <w:spacing w:val="50"/>
      <w:sz w:val="44"/>
      <w:szCs w:val="44"/>
    </w:rPr>
  </w:style>
  <w:style w:type="paragraph" w:styleId="Subtitle">
    <w:name w:val="Subtitle"/>
    <w:basedOn w:val="Normal"/>
    <w:next w:val="Normal"/>
    <w:link w:val="SubtitleChar"/>
    <w:uiPriority w:val="11"/>
    <w:qFormat/>
    <w:rsid w:val="0073261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732611"/>
    <w:rPr>
      <w:caps/>
      <w:spacing w:val="20"/>
      <w:sz w:val="18"/>
      <w:szCs w:val="18"/>
    </w:rPr>
  </w:style>
  <w:style w:type="character" w:styleId="Strong">
    <w:name w:val="Strong"/>
    <w:uiPriority w:val="22"/>
    <w:qFormat/>
    <w:rsid w:val="00732611"/>
    <w:rPr>
      <w:b/>
      <w:bCs/>
      <w:color w:val="398E98" w:themeColor="accent2" w:themeShade="BF"/>
      <w:spacing w:val="5"/>
    </w:rPr>
  </w:style>
  <w:style w:type="character" w:styleId="Emphasis">
    <w:name w:val="Emphasis"/>
    <w:uiPriority w:val="20"/>
    <w:qFormat/>
    <w:rsid w:val="00732611"/>
    <w:rPr>
      <w:caps/>
      <w:spacing w:val="5"/>
      <w:sz w:val="20"/>
      <w:szCs w:val="20"/>
    </w:rPr>
  </w:style>
  <w:style w:type="paragraph" w:styleId="NoSpacing">
    <w:name w:val="No Spacing"/>
    <w:basedOn w:val="Normal"/>
    <w:link w:val="NoSpacingChar"/>
    <w:uiPriority w:val="1"/>
    <w:qFormat/>
    <w:rsid w:val="00732611"/>
    <w:pPr>
      <w:spacing w:after="0" w:line="240" w:lineRule="auto"/>
    </w:pPr>
  </w:style>
  <w:style w:type="paragraph" w:styleId="ListParagraph">
    <w:name w:val="List Paragraph"/>
    <w:basedOn w:val="Normal"/>
    <w:uiPriority w:val="34"/>
    <w:qFormat/>
    <w:rsid w:val="00732611"/>
    <w:pPr>
      <w:ind w:left="720"/>
      <w:contextualSpacing/>
    </w:pPr>
  </w:style>
  <w:style w:type="paragraph" w:styleId="Quote">
    <w:name w:val="Quote"/>
    <w:basedOn w:val="Normal"/>
    <w:next w:val="Normal"/>
    <w:link w:val="QuoteChar"/>
    <w:uiPriority w:val="29"/>
    <w:qFormat/>
    <w:rsid w:val="00732611"/>
    <w:rPr>
      <w:i/>
      <w:iCs/>
    </w:rPr>
  </w:style>
  <w:style w:type="character" w:customStyle="1" w:styleId="QuoteChar">
    <w:name w:val="Quote Char"/>
    <w:basedOn w:val="DefaultParagraphFont"/>
    <w:link w:val="Quote"/>
    <w:uiPriority w:val="29"/>
    <w:rsid w:val="00732611"/>
    <w:rPr>
      <w:i/>
      <w:iCs/>
    </w:rPr>
  </w:style>
  <w:style w:type="paragraph" w:styleId="IntenseQuote">
    <w:name w:val="Intense Quote"/>
    <w:basedOn w:val="Normal"/>
    <w:next w:val="Normal"/>
    <w:link w:val="IntenseQuoteChar"/>
    <w:uiPriority w:val="30"/>
    <w:qFormat/>
    <w:rsid w:val="00732611"/>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732611"/>
    <w:rPr>
      <w:caps/>
      <w:color w:val="265E65" w:themeColor="accent2" w:themeShade="7F"/>
      <w:spacing w:val="5"/>
      <w:sz w:val="20"/>
      <w:szCs w:val="20"/>
    </w:rPr>
  </w:style>
  <w:style w:type="character" w:styleId="SubtleEmphasis">
    <w:name w:val="Subtle Emphasis"/>
    <w:uiPriority w:val="19"/>
    <w:qFormat/>
    <w:rsid w:val="00732611"/>
    <w:rPr>
      <w:i/>
      <w:iCs/>
    </w:rPr>
  </w:style>
  <w:style w:type="character" w:styleId="IntenseEmphasis">
    <w:name w:val="Intense Emphasis"/>
    <w:uiPriority w:val="21"/>
    <w:qFormat/>
    <w:rsid w:val="00732611"/>
    <w:rPr>
      <w:i/>
      <w:iCs/>
      <w:caps/>
      <w:spacing w:val="10"/>
      <w:sz w:val="20"/>
      <w:szCs w:val="20"/>
    </w:rPr>
  </w:style>
  <w:style w:type="character" w:styleId="SubtleReference">
    <w:name w:val="Subtle Reference"/>
    <w:basedOn w:val="DefaultParagraphFont"/>
    <w:uiPriority w:val="31"/>
    <w:qFormat/>
    <w:rsid w:val="00732611"/>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732611"/>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732611"/>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732611"/>
    <w:pPr>
      <w:outlineLvl w:val="9"/>
    </w:pPr>
  </w:style>
  <w:style w:type="character" w:customStyle="1" w:styleId="NoSpacingChar">
    <w:name w:val="No Spacing Char"/>
    <w:basedOn w:val="DefaultParagraphFont"/>
    <w:link w:val="NoSpacing"/>
    <w:uiPriority w:val="1"/>
    <w:rsid w:val="00732611"/>
  </w:style>
  <w:style w:type="paragraph" w:customStyle="1" w:styleId="PersonalName">
    <w:name w:val="Personal Name"/>
    <w:basedOn w:val="Title"/>
    <w:rsid w:val="00732611"/>
    <w:rPr>
      <w:b/>
      <w:caps w:val="0"/>
      <w:color w:val="000000"/>
      <w:sz w:val="28"/>
      <w:szCs w:val="28"/>
    </w:rPr>
  </w:style>
  <w:style w:type="paragraph" w:styleId="FootnoteText">
    <w:name w:val="footnote text"/>
    <w:basedOn w:val="Normal"/>
    <w:link w:val="FootnoteTextChar"/>
    <w:uiPriority w:val="99"/>
    <w:semiHidden/>
    <w:unhideWhenUsed/>
    <w:rsid w:val="00A237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37C2"/>
    <w:rPr>
      <w:sz w:val="20"/>
      <w:szCs w:val="20"/>
    </w:rPr>
  </w:style>
  <w:style w:type="character" w:styleId="FootnoteReference">
    <w:name w:val="footnote reference"/>
    <w:basedOn w:val="DefaultParagraphFont"/>
    <w:uiPriority w:val="99"/>
    <w:semiHidden/>
    <w:unhideWhenUsed/>
    <w:rsid w:val="00A237C2"/>
    <w:rPr>
      <w:vertAlign w:val="superscript"/>
    </w:rPr>
  </w:style>
  <w:style w:type="paragraph" w:styleId="Header">
    <w:name w:val="header"/>
    <w:basedOn w:val="Normal"/>
    <w:link w:val="HeaderChar"/>
    <w:uiPriority w:val="99"/>
    <w:unhideWhenUsed/>
    <w:rsid w:val="00A23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7C2"/>
  </w:style>
  <w:style w:type="paragraph" w:styleId="Footer">
    <w:name w:val="footer"/>
    <w:basedOn w:val="Normal"/>
    <w:link w:val="FooterChar"/>
    <w:uiPriority w:val="99"/>
    <w:unhideWhenUsed/>
    <w:rsid w:val="00A23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C2"/>
  </w:style>
  <w:style w:type="character" w:styleId="PageNumber">
    <w:name w:val="page number"/>
    <w:basedOn w:val="DefaultParagraphFont"/>
    <w:uiPriority w:val="99"/>
    <w:semiHidden/>
    <w:unhideWhenUsed/>
    <w:rsid w:val="00A237C2"/>
  </w:style>
  <w:style w:type="character" w:styleId="Hyperlink">
    <w:name w:val="Hyperlink"/>
    <w:basedOn w:val="DefaultParagraphFont"/>
    <w:uiPriority w:val="99"/>
    <w:unhideWhenUsed/>
    <w:rsid w:val="003B4AED"/>
    <w:rPr>
      <w:color w:val="6B9F25" w:themeColor="hyperlink"/>
      <w:u w:val="single"/>
    </w:rPr>
  </w:style>
  <w:style w:type="character" w:styleId="UnresolvedMention">
    <w:name w:val="Unresolved Mention"/>
    <w:basedOn w:val="DefaultParagraphFont"/>
    <w:uiPriority w:val="99"/>
    <w:semiHidden/>
    <w:unhideWhenUsed/>
    <w:rsid w:val="00DA5596"/>
    <w:rPr>
      <w:color w:val="605E5C"/>
      <w:shd w:val="clear" w:color="auto" w:fill="E1DFDD"/>
    </w:rPr>
  </w:style>
  <w:style w:type="paragraph" w:customStyle="1" w:styleId="EndNoteBibliographyTitle">
    <w:name w:val="EndNote Bibliography Title"/>
    <w:basedOn w:val="Normal"/>
    <w:link w:val="EndNoteBibliographyTitleChar"/>
    <w:rsid w:val="00DA5596"/>
    <w:pPr>
      <w:spacing w:after="0"/>
      <w:jc w:val="center"/>
    </w:pPr>
    <w:rPr>
      <w:rFonts w:ascii="Times New Roman" w:hAnsi="Times New Roman" w:cs="Times New Roman"/>
      <w:sz w:val="24"/>
      <w:lang w:val="en-US"/>
    </w:rPr>
  </w:style>
  <w:style w:type="character" w:customStyle="1" w:styleId="BibliographyChar">
    <w:name w:val="Bibliography Char"/>
    <w:basedOn w:val="DefaultParagraphFont"/>
    <w:link w:val="Bibliography"/>
    <w:uiPriority w:val="37"/>
    <w:rsid w:val="00DA5596"/>
  </w:style>
  <w:style w:type="character" w:customStyle="1" w:styleId="EndNoteBibliographyTitleChar">
    <w:name w:val="EndNote Bibliography Title Char"/>
    <w:basedOn w:val="BibliographyChar"/>
    <w:link w:val="EndNoteBibliographyTitle"/>
    <w:rsid w:val="00DA5596"/>
    <w:rPr>
      <w:rFonts w:ascii="Times New Roman" w:hAnsi="Times New Roman" w:cs="Times New Roman"/>
      <w:sz w:val="24"/>
      <w:lang w:val="en-US"/>
    </w:rPr>
  </w:style>
  <w:style w:type="paragraph" w:customStyle="1" w:styleId="EndNoteBibliography">
    <w:name w:val="EndNote Bibliography"/>
    <w:basedOn w:val="Normal"/>
    <w:link w:val="EndNoteBibliographyChar"/>
    <w:rsid w:val="00DA5596"/>
    <w:pPr>
      <w:spacing w:line="240" w:lineRule="auto"/>
    </w:pPr>
    <w:rPr>
      <w:rFonts w:ascii="Times New Roman" w:hAnsi="Times New Roman" w:cs="Times New Roman"/>
      <w:sz w:val="24"/>
      <w:lang w:val="en-US"/>
    </w:rPr>
  </w:style>
  <w:style w:type="character" w:customStyle="1" w:styleId="EndNoteBibliographyChar">
    <w:name w:val="EndNote Bibliography Char"/>
    <w:basedOn w:val="BibliographyChar"/>
    <w:link w:val="EndNoteBibliography"/>
    <w:rsid w:val="00DA5596"/>
    <w:rPr>
      <w:rFonts w:ascii="Times New Roman" w:hAnsi="Times New Roman" w:cs="Times New Roman"/>
      <w:sz w:val="24"/>
      <w:lang w:val="en-US"/>
    </w:rPr>
  </w:style>
  <w:style w:type="table" w:styleId="TableGrid">
    <w:name w:val="Table Grid"/>
    <w:basedOn w:val="TableNormal"/>
    <w:uiPriority w:val="39"/>
    <w:rsid w:val="009A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686748">
      <w:bodyDiv w:val="1"/>
      <w:marLeft w:val="0"/>
      <w:marRight w:val="0"/>
      <w:marTop w:val="0"/>
      <w:marBottom w:val="0"/>
      <w:divBdr>
        <w:top w:val="none" w:sz="0" w:space="0" w:color="auto"/>
        <w:left w:val="none" w:sz="0" w:space="0" w:color="auto"/>
        <w:bottom w:val="none" w:sz="0" w:space="0" w:color="auto"/>
        <w:right w:val="none" w:sz="0" w:space="0" w:color="auto"/>
      </w:divBdr>
    </w:div>
    <w:div w:id="997614465">
      <w:bodyDiv w:val="1"/>
      <w:marLeft w:val="0"/>
      <w:marRight w:val="0"/>
      <w:marTop w:val="0"/>
      <w:marBottom w:val="0"/>
      <w:divBdr>
        <w:top w:val="none" w:sz="0" w:space="0" w:color="auto"/>
        <w:left w:val="none" w:sz="0" w:space="0" w:color="auto"/>
        <w:bottom w:val="none" w:sz="0" w:space="0" w:color="auto"/>
        <w:right w:val="none" w:sz="0" w:space="0" w:color="auto"/>
      </w:divBdr>
      <w:divsChild>
        <w:div w:id="1122190509">
          <w:marLeft w:val="0"/>
          <w:marRight w:val="0"/>
          <w:marTop w:val="0"/>
          <w:marBottom w:val="0"/>
          <w:divBdr>
            <w:top w:val="none" w:sz="0" w:space="0" w:color="auto"/>
            <w:left w:val="none" w:sz="0" w:space="0" w:color="auto"/>
            <w:bottom w:val="none" w:sz="0" w:space="0" w:color="auto"/>
            <w:right w:val="none" w:sz="0" w:space="0" w:color="auto"/>
          </w:divBdr>
          <w:divsChild>
            <w:div w:id="1725173125">
              <w:marLeft w:val="0"/>
              <w:marRight w:val="0"/>
              <w:marTop w:val="0"/>
              <w:marBottom w:val="0"/>
              <w:divBdr>
                <w:top w:val="none" w:sz="0" w:space="0" w:color="auto"/>
                <w:left w:val="none" w:sz="0" w:space="0" w:color="auto"/>
                <w:bottom w:val="none" w:sz="0" w:space="0" w:color="auto"/>
                <w:right w:val="none" w:sz="0" w:space="0" w:color="auto"/>
              </w:divBdr>
              <w:divsChild>
                <w:div w:id="14760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8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hchr.org/en/professionalinterest/pages/crc.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ohchr.org/en/professionalinterest/pages/crc.aspx"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un.org/disabilities/documents/convention/convoptprot-e.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EEA7B-FCE5-A640-AA46-35A5A53AD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6504</Words>
  <Characters>37077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Nahla .....</dc:creator>
  <cp:keywords/>
  <dc:description/>
  <cp:lastModifiedBy>Hani Nazzal</cp:lastModifiedBy>
  <cp:revision>6</cp:revision>
  <dcterms:created xsi:type="dcterms:W3CDTF">2021-04-03T09:30:00Z</dcterms:created>
  <dcterms:modified xsi:type="dcterms:W3CDTF">2021-04-07T13:28:00Z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id="sXoasItd"/&gt;&lt;style id="http://www.zotero.org/styles/journal-of-dental-research" hasBibliography="1" bibliographyStyleHasBeenSet="1"/&gt;&lt;prefs&gt;&lt;pref name="fieldType" value="Field"/&gt;&lt;/prefs&gt;&lt;/data&gt;</vt:lpwstr>
  </property>
</Properties>
</file>